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582" w:rsidRDefault="002122F9" w:rsidP="002122F9">
      <w:pPr>
        <w:jc w:val="center"/>
        <w:rPr>
          <w:b/>
          <w:sz w:val="32"/>
          <w:szCs w:val="32"/>
        </w:rPr>
      </w:pPr>
      <w:r>
        <w:rPr>
          <w:b/>
          <w:sz w:val="32"/>
          <w:szCs w:val="32"/>
        </w:rPr>
        <w:t xml:space="preserve">STA 6208 – Homework 2 </w:t>
      </w:r>
    </w:p>
    <w:p w:rsidR="002122F9" w:rsidRPr="00911218" w:rsidRDefault="00911218" w:rsidP="00911218">
      <w:pPr>
        <w:rPr>
          <w:sz w:val="24"/>
          <w:szCs w:val="24"/>
        </w:rPr>
      </w:pPr>
      <w:r>
        <w:rPr>
          <w:b/>
          <w:sz w:val="24"/>
          <w:szCs w:val="24"/>
          <w:u w:val="single"/>
        </w:rPr>
        <w:t>Part 1: Problems</w:t>
      </w:r>
    </w:p>
    <w:p w:rsidR="00911218" w:rsidRDefault="00911218" w:rsidP="00911218">
      <w:r>
        <w:t xml:space="preserve">Q.1. An experiment is conducted to compare 3 equally spaced dryer temperatures on fabric shrinkage. The researcher samples 15 pieces of wool fabric (labeled  specimen1-specimen15).  He generates random numbers for each specimen, then assigns 5 to each treatment (the 5 specimens with the smallest random numbers are assigned to temperature 1, the 5 specimens with the largest random numbers receive temperature 3, and others receiving temperature 2). </w:t>
      </w:r>
    </w:p>
    <w:p w:rsidR="00911218" w:rsidRDefault="00911218" w:rsidP="00911218">
      <w:r>
        <w:object w:dxaOrig="15468" w:dyaOrig="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45pt;height:29.95pt" o:ole="">
            <v:imagedata r:id="rId5" o:title=""/>
          </v:shape>
          <o:OLEObject Type="Embed" ProgID="Excel.Sheet.12" ShapeID="_x0000_i1025" DrawAspect="Content" ObjectID="_1642227793" r:id="rId6"/>
        </w:object>
      </w:r>
    </w:p>
    <w:p w:rsidR="00911218" w:rsidRDefault="00911218" w:rsidP="00911218">
      <w:r>
        <w:t>p.1.a. Specimens receiving Temp1 ________________  Temp2 ________________  Temp3 ____________________</w:t>
      </w:r>
    </w:p>
    <w:p w:rsidR="00911218" w:rsidRDefault="00911218" w:rsidP="00911218">
      <w:r>
        <w:t>p.1.b. The means and standard deviations for the amount of shrinkage for the three temperatures are given below. Compute the Treatment and Error Sums of Squares:</w:t>
      </w:r>
    </w:p>
    <w:tbl>
      <w:tblPr>
        <w:tblW w:w="3840" w:type="dxa"/>
        <w:tblInd w:w="93" w:type="dxa"/>
        <w:tblLook w:val="04A0" w:firstRow="1" w:lastRow="0" w:firstColumn="1" w:lastColumn="0" w:noHBand="0" w:noVBand="1"/>
      </w:tblPr>
      <w:tblGrid>
        <w:gridCol w:w="960"/>
        <w:gridCol w:w="960"/>
        <w:gridCol w:w="960"/>
        <w:gridCol w:w="960"/>
      </w:tblGrid>
      <w:tr w:rsidR="00911218" w:rsidRPr="006539B3" w:rsidTr="00B823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218" w:rsidRPr="006539B3" w:rsidRDefault="00911218" w:rsidP="00B823AD">
            <w:pPr>
              <w:spacing w:after="0" w:line="240" w:lineRule="auto"/>
              <w:jc w:val="center"/>
              <w:rPr>
                <w:rFonts w:eastAsia="Times New Roman" w:cs="Calibri"/>
                <w:color w:val="000000"/>
              </w:rPr>
            </w:pPr>
            <w:r w:rsidRPr="006539B3">
              <w:rPr>
                <w:rFonts w:eastAsia="Times New Roman" w:cs="Calibri"/>
                <w:color w:val="000000"/>
              </w:rPr>
              <w:t>Temp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1218" w:rsidRPr="006539B3" w:rsidRDefault="00911218" w:rsidP="00B823AD">
            <w:pPr>
              <w:spacing w:after="0" w:line="240" w:lineRule="auto"/>
              <w:jc w:val="center"/>
              <w:rPr>
                <w:rFonts w:eastAsia="Times New Roman" w:cs="Calibri"/>
                <w:color w:val="000000"/>
              </w:rPr>
            </w:pPr>
            <w:r w:rsidRPr="006539B3">
              <w:rPr>
                <w:rFonts w:eastAsia="Times New Roman" w:cs="Calibri"/>
                <w:color w:val="000000"/>
              </w:rPr>
              <w:t>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1218" w:rsidRPr="006539B3" w:rsidRDefault="00911218" w:rsidP="00B823AD">
            <w:pPr>
              <w:spacing w:after="0" w:line="240" w:lineRule="auto"/>
              <w:jc w:val="center"/>
              <w:rPr>
                <w:rFonts w:eastAsia="Times New Roman" w:cs="Calibri"/>
                <w:color w:val="000000"/>
              </w:rPr>
            </w:pPr>
            <w:r w:rsidRPr="006539B3">
              <w:rPr>
                <w:rFonts w:eastAsia="Times New Roman" w:cs="Calibri"/>
                <w:color w:val="000000"/>
              </w:rPr>
              <w:t>Mean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1218" w:rsidRPr="006539B3" w:rsidRDefault="00911218" w:rsidP="00B823AD">
            <w:pPr>
              <w:spacing w:after="0" w:line="240" w:lineRule="auto"/>
              <w:jc w:val="center"/>
              <w:rPr>
                <w:rFonts w:eastAsia="Times New Roman" w:cs="Calibri"/>
                <w:color w:val="000000"/>
              </w:rPr>
            </w:pPr>
            <w:r w:rsidRPr="006539B3">
              <w:rPr>
                <w:rFonts w:eastAsia="Times New Roman" w:cs="Calibri"/>
                <w:color w:val="000000"/>
              </w:rPr>
              <w:t>SD</w:t>
            </w:r>
          </w:p>
        </w:tc>
      </w:tr>
      <w:tr w:rsidR="00911218" w:rsidRPr="006539B3" w:rsidTr="00B823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218" w:rsidRPr="006539B3" w:rsidRDefault="00911218" w:rsidP="00B823AD">
            <w:pPr>
              <w:spacing w:after="0" w:line="240" w:lineRule="auto"/>
              <w:jc w:val="center"/>
              <w:rPr>
                <w:rFonts w:eastAsia="Times New Roman" w:cs="Calibri"/>
                <w:color w:val="000000"/>
              </w:rPr>
            </w:pPr>
            <w:r w:rsidRPr="006539B3">
              <w:rPr>
                <w:rFonts w:eastAsia="Times New Roman"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911218" w:rsidRPr="006539B3" w:rsidRDefault="00911218" w:rsidP="00B823AD">
            <w:pPr>
              <w:spacing w:after="0" w:line="240" w:lineRule="auto"/>
              <w:jc w:val="center"/>
              <w:rPr>
                <w:rFonts w:eastAsia="Times New Roman" w:cs="Calibri"/>
                <w:color w:val="000000"/>
              </w:rPr>
            </w:pPr>
            <w:r w:rsidRPr="006539B3">
              <w:rPr>
                <w:rFonts w:eastAsia="Times New Roman"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911218" w:rsidRPr="006539B3" w:rsidRDefault="00911218" w:rsidP="00B823AD">
            <w:pPr>
              <w:spacing w:after="0" w:line="240" w:lineRule="auto"/>
              <w:jc w:val="center"/>
              <w:rPr>
                <w:rFonts w:eastAsia="Times New Roman" w:cs="Calibri"/>
                <w:color w:val="000000"/>
              </w:rPr>
            </w:pPr>
            <w:r w:rsidRPr="006539B3">
              <w:rPr>
                <w:rFonts w:eastAsia="Times New Roman"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911218" w:rsidRPr="006539B3" w:rsidRDefault="00911218" w:rsidP="00B823AD">
            <w:pPr>
              <w:spacing w:after="0" w:line="240" w:lineRule="auto"/>
              <w:jc w:val="center"/>
              <w:rPr>
                <w:rFonts w:eastAsia="Times New Roman" w:cs="Calibri"/>
                <w:color w:val="000000"/>
              </w:rPr>
            </w:pPr>
            <w:r w:rsidRPr="006539B3">
              <w:rPr>
                <w:rFonts w:eastAsia="Times New Roman" w:cs="Calibri"/>
                <w:color w:val="000000"/>
              </w:rPr>
              <w:t>3</w:t>
            </w:r>
          </w:p>
        </w:tc>
      </w:tr>
      <w:tr w:rsidR="00911218" w:rsidRPr="006539B3" w:rsidTr="00B823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218" w:rsidRPr="006539B3" w:rsidRDefault="00911218" w:rsidP="00B823AD">
            <w:pPr>
              <w:spacing w:after="0" w:line="240" w:lineRule="auto"/>
              <w:jc w:val="center"/>
              <w:rPr>
                <w:rFonts w:eastAsia="Times New Roman" w:cs="Calibri"/>
                <w:color w:val="000000"/>
              </w:rPr>
            </w:pPr>
            <w:r w:rsidRPr="006539B3">
              <w:rPr>
                <w:rFonts w:eastAsia="Times New Roman"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911218" w:rsidRPr="006539B3" w:rsidRDefault="00911218" w:rsidP="00B823AD">
            <w:pPr>
              <w:spacing w:after="0" w:line="240" w:lineRule="auto"/>
              <w:jc w:val="center"/>
              <w:rPr>
                <w:rFonts w:eastAsia="Times New Roman" w:cs="Calibri"/>
                <w:color w:val="000000"/>
              </w:rPr>
            </w:pPr>
            <w:r w:rsidRPr="006539B3">
              <w:rPr>
                <w:rFonts w:eastAsia="Times New Roman"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911218" w:rsidRPr="006539B3" w:rsidRDefault="00911218" w:rsidP="00B823AD">
            <w:pPr>
              <w:spacing w:after="0" w:line="240" w:lineRule="auto"/>
              <w:jc w:val="center"/>
              <w:rPr>
                <w:rFonts w:eastAsia="Times New Roman" w:cs="Calibri"/>
                <w:color w:val="000000"/>
              </w:rPr>
            </w:pPr>
            <w:r w:rsidRPr="006539B3">
              <w:rPr>
                <w:rFonts w:eastAsia="Times New Roman" w:cs="Calibri"/>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911218" w:rsidRPr="006539B3" w:rsidRDefault="00911218" w:rsidP="00B823AD">
            <w:pPr>
              <w:spacing w:after="0" w:line="240" w:lineRule="auto"/>
              <w:jc w:val="center"/>
              <w:rPr>
                <w:rFonts w:eastAsia="Times New Roman" w:cs="Calibri"/>
                <w:color w:val="000000"/>
              </w:rPr>
            </w:pPr>
            <w:r w:rsidRPr="006539B3">
              <w:rPr>
                <w:rFonts w:eastAsia="Times New Roman" w:cs="Calibri"/>
                <w:color w:val="000000"/>
              </w:rPr>
              <w:t>2</w:t>
            </w:r>
          </w:p>
        </w:tc>
      </w:tr>
      <w:tr w:rsidR="00911218" w:rsidRPr="006539B3" w:rsidTr="00B823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218" w:rsidRPr="006539B3" w:rsidRDefault="00911218" w:rsidP="00B823AD">
            <w:pPr>
              <w:spacing w:after="0" w:line="240" w:lineRule="auto"/>
              <w:jc w:val="center"/>
              <w:rPr>
                <w:rFonts w:eastAsia="Times New Roman" w:cs="Calibri"/>
                <w:color w:val="000000"/>
              </w:rPr>
            </w:pPr>
            <w:r w:rsidRPr="006539B3">
              <w:rPr>
                <w:rFonts w:eastAsia="Times New Roman"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911218" w:rsidRPr="006539B3" w:rsidRDefault="00911218" w:rsidP="00B823AD">
            <w:pPr>
              <w:spacing w:after="0" w:line="240" w:lineRule="auto"/>
              <w:jc w:val="center"/>
              <w:rPr>
                <w:rFonts w:eastAsia="Times New Roman" w:cs="Calibri"/>
                <w:color w:val="000000"/>
              </w:rPr>
            </w:pPr>
            <w:r w:rsidRPr="006539B3">
              <w:rPr>
                <w:rFonts w:eastAsia="Times New Roman"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911218" w:rsidRPr="006539B3" w:rsidRDefault="00911218" w:rsidP="00B823AD">
            <w:pPr>
              <w:spacing w:after="0" w:line="240" w:lineRule="auto"/>
              <w:jc w:val="center"/>
              <w:rPr>
                <w:rFonts w:eastAsia="Times New Roman" w:cs="Calibri"/>
                <w:color w:val="000000"/>
              </w:rPr>
            </w:pPr>
            <w:r w:rsidRPr="006539B3">
              <w:rPr>
                <w:rFonts w:eastAsia="Times New Roman" w:cs="Calibri"/>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911218" w:rsidRPr="006539B3" w:rsidRDefault="00911218" w:rsidP="00B823AD">
            <w:pPr>
              <w:spacing w:after="0" w:line="240" w:lineRule="auto"/>
              <w:jc w:val="center"/>
              <w:rPr>
                <w:rFonts w:eastAsia="Times New Roman" w:cs="Calibri"/>
                <w:color w:val="000000"/>
              </w:rPr>
            </w:pPr>
            <w:r w:rsidRPr="006539B3">
              <w:rPr>
                <w:rFonts w:eastAsia="Times New Roman" w:cs="Calibri"/>
                <w:color w:val="000000"/>
              </w:rPr>
              <w:t>3</w:t>
            </w:r>
          </w:p>
        </w:tc>
      </w:tr>
    </w:tbl>
    <w:p w:rsidR="00911218" w:rsidRDefault="00911218" w:rsidP="00911218"/>
    <w:p w:rsidR="00911218" w:rsidRPr="006539B3" w:rsidRDefault="00911218" w:rsidP="00911218">
      <w:r>
        <w:t>SS</w:t>
      </w:r>
      <w:r>
        <w:rPr>
          <w:vertAlign w:val="subscript"/>
        </w:rPr>
        <w:t>TRT</w:t>
      </w:r>
      <w:r>
        <w:t xml:space="preserve"> =</w:t>
      </w:r>
    </w:p>
    <w:p w:rsidR="00911218" w:rsidRDefault="00911218" w:rsidP="00911218"/>
    <w:p w:rsidR="00911218" w:rsidRPr="006539B3" w:rsidRDefault="00911218" w:rsidP="00911218">
      <w:r>
        <w:t>SS</w:t>
      </w:r>
      <w:r>
        <w:rPr>
          <w:vertAlign w:val="subscript"/>
        </w:rPr>
        <w:t>ERR</w:t>
      </w:r>
      <w:r>
        <w:t xml:space="preserve"> =</w:t>
      </w:r>
    </w:p>
    <w:p w:rsidR="00911218" w:rsidRDefault="00911218" w:rsidP="00911218">
      <w:r>
        <w:t>p.1.c. Complete the following ANOVA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332"/>
        <w:gridCol w:w="1710"/>
        <w:gridCol w:w="2466"/>
        <w:gridCol w:w="2214"/>
        <w:gridCol w:w="1458"/>
      </w:tblGrid>
      <w:tr w:rsidR="00911218" w:rsidTr="00B823AD">
        <w:tc>
          <w:tcPr>
            <w:tcW w:w="1836" w:type="dxa"/>
            <w:shd w:val="clear" w:color="auto" w:fill="auto"/>
          </w:tcPr>
          <w:p w:rsidR="00911218" w:rsidRDefault="00911218" w:rsidP="00B823AD">
            <w:r>
              <w:t>Source</w:t>
            </w:r>
          </w:p>
        </w:tc>
        <w:tc>
          <w:tcPr>
            <w:tcW w:w="1332" w:type="dxa"/>
            <w:shd w:val="clear" w:color="auto" w:fill="auto"/>
          </w:tcPr>
          <w:p w:rsidR="00911218" w:rsidRDefault="00911218" w:rsidP="00B823AD">
            <w:pPr>
              <w:jc w:val="center"/>
            </w:pPr>
            <w:proofErr w:type="spellStart"/>
            <w:r>
              <w:t>df</w:t>
            </w:r>
            <w:proofErr w:type="spellEnd"/>
          </w:p>
        </w:tc>
        <w:tc>
          <w:tcPr>
            <w:tcW w:w="1710" w:type="dxa"/>
            <w:shd w:val="clear" w:color="auto" w:fill="auto"/>
          </w:tcPr>
          <w:p w:rsidR="00911218" w:rsidRDefault="00911218" w:rsidP="00B823AD">
            <w:pPr>
              <w:jc w:val="center"/>
            </w:pPr>
            <w:r>
              <w:t>Sum of Squares</w:t>
            </w:r>
          </w:p>
        </w:tc>
        <w:tc>
          <w:tcPr>
            <w:tcW w:w="2466" w:type="dxa"/>
            <w:shd w:val="clear" w:color="auto" w:fill="auto"/>
          </w:tcPr>
          <w:p w:rsidR="00911218" w:rsidRDefault="00911218" w:rsidP="00B823AD">
            <w:pPr>
              <w:jc w:val="center"/>
            </w:pPr>
            <w:r>
              <w:t>Mean Square</w:t>
            </w:r>
          </w:p>
        </w:tc>
        <w:tc>
          <w:tcPr>
            <w:tcW w:w="2214" w:type="dxa"/>
            <w:shd w:val="clear" w:color="auto" w:fill="auto"/>
          </w:tcPr>
          <w:p w:rsidR="00911218" w:rsidRPr="006539B3" w:rsidRDefault="00911218" w:rsidP="00B823AD">
            <w:pPr>
              <w:jc w:val="center"/>
            </w:pPr>
            <w:r>
              <w:t>F</w:t>
            </w:r>
            <w:r w:rsidRPr="00F55BD3">
              <w:rPr>
                <w:vertAlign w:val="subscript"/>
              </w:rPr>
              <w:t>0</w:t>
            </w:r>
          </w:p>
        </w:tc>
        <w:tc>
          <w:tcPr>
            <w:tcW w:w="1458" w:type="dxa"/>
            <w:shd w:val="clear" w:color="auto" w:fill="auto"/>
          </w:tcPr>
          <w:p w:rsidR="00911218" w:rsidRDefault="00911218" w:rsidP="00B823AD">
            <w:pPr>
              <w:jc w:val="center"/>
            </w:pPr>
            <w:r>
              <w:t>F(.05)</w:t>
            </w:r>
          </w:p>
        </w:tc>
      </w:tr>
      <w:tr w:rsidR="00911218" w:rsidTr="00B823AD">
        <w:tc>
          <w:tcPr>
            <w:tcW w:w="1836" w:type="dxa"/>
            <w:shd w:val="clear" w:color="auto" w:fill="auto"/>
          </w:tcPr>
          <w:p w:rsidR="00911218" w:rsidRDefault="00911218" w:rsidP="00B823AD">
            <w:r>
              <w:t>Treatments</w:t>
            </w:r>
          </w:p>
        </w:tc>
        <w:tc>
          <w:tcPr>
            <w:tcW w:w="1332" w:type="dxa"/>
            <w:shd w:val="clear" w:color="auto" w:fill="auto"/>
          </w:tcPr>
          <w:p w:rsidR="00911218" w:rsidRDefault="00911218" w:rsidP="00B823AD"/>
        </w:tc>
        <w:tc>
          <w:tcPr>
            <w:tcW w:w="1710" w:type="dxa"/>
            <w:shd w:val="clear" w:color="auto" w:fill="auto"/>
          </w:tcPr>
          <w:p w:rsidR="00911218" w:rsidRDefault="00911218" w:rsidP="00B823AD"/>
        </w:tc>
        <w:tc>
          <w:tcPr>
            <w:tcW w:w="2466" w:type="dxa"/>
            <w:shd w:val="clear" w:color="auto" w:fill="auto"/>
          </w:tcPr>
          <w:p w:rsidR="00911218" w:rsidRDefault="00911218" w:rsidP="00B823AD"/>
        </w:tc>
        <w:tc>
          <w:tcPr>
            <w:tcW w:w="2214" w:type="dxa"/>
            <w:shd w:val="clear" w:color="auto" w:fill="auto"/>
          </w:tcPr>
          <w:p w:rsidR="00911218" w:rsidRDefault="00911218" w:rsidP="00B823AD"/>
        </w:tc>
        <w:tc>
          <w:tcPr>
            <w:tcW w:w="1458" w:type="dxa"/>
            <w:shd w:val="clear" w:color="auto" w:fill="auto"/>
          </w:tcPr>
          <w:p w:rsidR="00911218" w:rsidRDefault="00911218" w:rsidP="00B823AD"/>
        </w:tc>
      </w:tr>
      <w:tr w:rsidR="00911218" w:rsidTr="00B823AD">
        <w:tc>
          <w:tcPr>
            <w:tcW w:w="1836" w:type="dxa"/>
            <w:shd w:val="clear" w:color="auto" w:fill="auto"/>
          </w:tcPr>
          <w:p w:rsidR="00911218" w:rsidRDefault="00911218" w:rsidP="00B823AD">
            <w:r>
              <w:t>Error</w:t>
            </w:r>
          </w:p>
        </w:tc>
        <w:tc>
          <w:tcPr>
            <w:tcW w:w="1332" w:type="dxa"/>
            <w:shd w:val="clear" w:color="auto" w:fill="auto"/>
          </w:tcPr>
          <w:p w:rsidR="00911218" w:rsidRDefault="00911218" w:rsidP="00B823AD"/>
        </w:tc>
        <w:tc>
          <w:tcPr>
            <w:tcW w:w="1710" w:type="dxa"/>
            <w:shd w:val="clear" w:color="auto" w:fill="auto"/>
          </w:tcPr>
          <w:p w:rsidR="00911218" w:rsidRDefault="00911218" w:rsidP="00B823AD"/>
        </w:tc>
        <w:tc>
          <w:tcPr>
            <w:tcW w:w="2466" w:type="dxa"/>
            <w:shd w:val="clear" w:color="auto" w:fill="auto"/>
          </w:tcPr>
          <w:p w:rsidR="00911218" w:rsidRDefault="00911218" w:rsidP="00B823AD"/>
        </w:tc>
        <w:tc>
          <w:tcPr>
            <w:tcW w:w="2214" w:type="dxa"/>
            <w:shd w:val="clear" w:color="auto" w:fill="auto"/>
          </w:tcPr>
          <w:p w:rsidR="00911218" w:rsidRDefault="00911218" w:rsidP="00B823AD"/>
        </w:tc>
        <w:tc>
          <w:tcPr>
            <w:tcW w:w="1458" w:type="dxa"/>
            <w:shd w:val="clear" w:color="auto" w:fill="auto"/>
          </w:tcPr>
          <w:p w:rsidR="00911218" w:rsidRDefault="00911218" w:rsidP="00B823AD"/>
        </w:tc>
      </w:tr>
      <w:tr w:rsidR="00911218" w:rsidTr="00B823AD">
        <w:tc>
          <w:tcPr>
            <w:tcW w:w="1836" w:type="dxa"/>
            <w:shd w:val="clear" w:color="auto" w:fill="auto"/>
          </w:tcPr>
          <w:p w:rsidR="00911218" w:rsidRDefault="00911218" w:rsidP="00B823AD">
            <w:r>
              <w:t>Total</w:t>
            </w:r>
          </w:p>
        </w:tc>
        <w:tc>
          <w:tcPr>
            <w:tcW w:w="1332" w:type="dxa"/>
            <w:shd w:val="clear" w:color="auto" w:fill="auto"/>
          </w:tcPr>
          <w:p w:rsidR="00911218" w:rsidRDefault="00911218" w:rsidP="00B823AD"/>
        </w:tc>
        <w:tc>
          <w:tcPr>
            <w:tcW w:w="1710" w:type="dxa"/>
            <w:shd w:val="clear" w:color="auto" w:fill="auto"/>
          </w:tcPr>
          <w:p w:rsidR="00911218" w:rsidRDefault="00911218" w:rsidP="00B823AD"/>
        </w:tc>
        <w:tc>
          <w:tcPr>
            <w:tcW w:w="2466" w:type="dxa"/>
            <w:shd w:val="clear" w:color="auto" w:fill="auto"/>
          </w:tcPr>
          <w:p w:rsidR="00911218" w:rsidRDefault="00911218" w:rsidP="00B823AD"/>
        </w:tc>
        <w:tc>
          <w:tcPr>
            <w:tcW w:w="2214" w:type="dxa"/>
            <w:shd w:val="clear" w:color="auto" w:fill="auto"/>
          </w:tcPr>
          <w:p w:rsidR="00911218" w:rsidRDefault="00911218" w:rsidP="00B823AD"/>
        </w:tc>
        <w:tc>
          <w:tcPr>
            <w:tcW w:w="1458" w:type="dxa"/>
            <w:shd w:val="clear" w:color="auto" w:fill="auto"/>
          </w:tcPr>
          <w:p w:rsidR="00911218" w:rsidRDefault="00911218" w:rsidP="00B823AD"/>
        </w:tc>
      </w:tr>
    </w:tbl>
    <w:p w:rsidR="00911218" w:rsidRDefault="00911218" w:rsidP="00911218"/>
    <w:p w:rsidR="00911218" w:rsidRDefault="00911218" w:rsidP="00911218">
      <w:pPr>
        <w:rPr>
          <w:rFonts w:ascii="Symbol" w:hAnsi="Symbol"/>
        </w:rPr>
      </w:pPr>
      <w:r>
        <w:t xml:space="preserve">p.1.d. Consider 2 Contrasts:  </w:t>
      </w:r>
      <w:proofErr w:type="spellStart"/>
      <w:r>
        <w:t>C</w:t>
      </w:r>
      <w:r>
        <w:rPr>
          <w:vertAlign w:val="subscript"/>
        </w:rPr>
        <w:t>Lin</w:t>
      </w:r>
      <w:proofErr w:type="spellEnd"/>
      <w:r>
        <w:t xml:space="preserve"> =( </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sidRPr="00F55BD3">
        <w:rPr>
          <w:rFonts w:cs="Calibri"/>
        </w:rPr>
        <w:t xml:space="preserve">and   </w:t>
      </w:r>
      <w:proofErr w:type="spellStart"/>
      <w:r>
        <w:t>C</w:t>
      </w:r>
      <w:r>
        <w:rPr>
          <w:vertAlign w:val="subscript"/>
        </w:rPr>
        <w:t>Quad</w:t>
      </w:r>
      <w:proofErr w:type="spellEnd"/>
      <w:r>
        <w:t xml:space="preserve"> =( </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p>
    <w:p w:rsidR="00911218" w:rsidRPr="00F55BD3" w:rsidRDefault="00911218" w:rsidP="00911218">
      <w:pPr>
        <w:rPr>
          <w:rFonts w:cs="Calibri"/>
        </w:rPr>
      </w:pPr>
      <w:r w:rsidRPr="00F55BD3">
        <w:rPr>
          <w:rFonts w:cs="Calibri"/>
        </w:rPr>
        <w:t>p.1.d.i. Show that these contrasts are orthogonal.</w:t>
      </w:r>
    </w:p>
    <w:p w:rsidR="00911218" w:rsidRPr="00F55BD3" w:rsidRDefault="00911218" w:rsidP="00911218">
      <w:pPr>
        <w:rPr>
          <w:rFonts w:cs="Calibri"/>
        </w:rPr>
      </w:pPr>
      <w:r w:rsidRPr="00F55BD3">
        <w:rPr>
          <w:rFonts w:cs="Calibri"/>
        </w:rPr>
        <w:t>p.1.d.ii. Give the sums of squares for these contrasts and show they sum to SS</w:t>
      </w:r>
      <w:r w:rsidRPr="00F55BD3">
        <w:rPr>
          <w:rFonts w:cs="Calibri"/>
          <w:vertAlign w:val="subscript"/>
        </w:rPr>
        <w:t>TRT</w:t>
      </w:r>
    </w:p>
    <w:p w:rsidR="00911218" w:rsidRPr="00F55BD3" w:rsidRDefault="00911218" w:rsidP="00911218">
      <w:pPr>
        <w:rPr>
          <w:rFonts w:cs="Calibri"/>
        </w:rPr>
      </w:pPr>
      <w:r w:rsidRPr="00F55BD3">
        <w:rPr>
          <w:rFonts w:cs="Calibri"/>
        </w:rPr>
        <w:t>SS(</w:t>
      </w:r>
      <w:proofErr w:type="spellStart"/>
      <w:r w:rsidRPr="00F55BD3">
        <w:rPr>
          <w:rFonts w:cs="Calibri"/>
        </w:rPr>
        <w:t>C</w:t>
      </w:r>
      <w:r w:rsidRPr="00F55BD3">
        <w:rPr>
          <w:rFonts w:cs="Calibri"/>
          <w:vertAlign w:val="subscript"/>
        </w:rPr>
        <w:t>Lin</w:t>
      </w:r>
      <w:proofErr w:type="spellEnd"/>
      <w:r w:rsidRPr="00F55BD3">
        <w:rPr>
          <w:rFonts w:cs="Calibri"/>
        </w:rPr>
        <w:t xml:space="preserve">) = </w:t>
      </w:r>
    </w:p>
    <w:p w:rsidR="00911218" w:rsidRPr="006539B3" w:rsidRDefault="00911218" w:rsidP="00911218">
      <w:pPr>
        <w:rPr>
          <w:rFonts w:cs="Calibri"/>
        </w:rPr>
      </w:pPr>
      <w:r w:rsidRPr="006539B3">
        <w:rPr>
          <w:rFonts w:cs="Calibri"/>
        </w:rPr>
        <w:t>SS(</w:t>
      </w:r>
      <w:proofErr w:type="spellStart"/>
      <w:r w:rsidRPr="006539B3">
        <w:rPr>
          <w:rFonts w:cs="Calibri"/>
        </w:rPr>
        <w:t>C</w:t>
      </w:r>
      <w:r>
        <w:rPr>
          <w:rFonts w:cs="Calibri"/>
          <w:vertAlign w:val="subscript"/>
        </w:rPr>
        <w:t>Quad</w:t>
      </w:r>
      <w:proofErr w:type="spellEnd"/>
      <w:r w:rsidRPr="006539B3">
        <w:rPr>
          <w:rFonts w:cs="Calibri"/>
        </w:rPr>
        <w:t xml:space="preserve">) = </w:t>
      </w:r>
    </w:p>
    <w:p w:rsidR="00911218" w:rsidRPr="00F55BD3" w:rsidRDefault="00911218" w:rsidP="00911218">
      <w:pPr>
        <w:spacing w:before="240"/>
        <w:rPr>
          <w:rFonts w:cs="Calibri"/>
        </w:rPr>
      </w:pPr>
      <w:r w:rsidRPr="00F55BD3">
        <w:rPr>
          <w:rFonts w:cs="Calibri"/>
        </w:rPr>
        <w:lastRenderedPageBreak/>
        <w:t>Q.</w:t>
      </w:r>
      <w:r>
        <w:rPr>
          <w:rFonts w:cs="Calibri"/>
        </w:rPr>
        <w:t>2</w:t>
      </w:r>
      <w:r w:rsidRPr="00F55BD3">
        <w:rPr>
          <w:rFonts w:cs="Calibri"/>
        </w:rPr>
        <w:t xml:space="preserve">. An experimenter has </w:t>
      </w:r>
      <w:r>
        <w:rPr>
          <w:rFonts w:cs="Calibri"/>
        </w:rPr>
        <w:t>g</w:t>
      </w:r>
      <w:r w:rsidRPr="00F55BD3">
        <w:rPr>
          <w:rFonts w:cs="Calibri"/>
        </w:rPr>
        <w:t xml:space="preserve">=8 methods of preparing steel rods from raw steel, and is interested in comparing their mean breaking strengths. She obtains 40 batches of steel, and randomly assigns them, so that batches are used for each method (that is, </w:t>
      </w:r>
      <w:r>
        <w:rPr>
          <w:rFonts w:cs="Calibri"/>
        </w:rPr>
        <w:t>n</w:t>
      </w:r>
      <w:r w:rsidRPr="00F55BD3">
        <w:rPr>
          <w:rFonts w:cs="Calibri"/>
        </w:rPr>
        <w:t xml:space="preserve">=5).  Before conducting the experiment, she envisions many potential comparisons (contrasts) among the treatments and decides she will use </w:t>
      </w:r>
      <w:proofErr w:type="spellStart"/>
      <w:r w:rsidRPr="00F55BD3">
        <w:rPr>
          <w:rFonts w:cs="Calibri"/>
        </w:rPr>
        <w:t>Scheffe’s</w:t>
      </w:r>
      <w:proofErr w:type="spellEnd"/>
      <w:r w:rsidRPr="00F55BD3">
        <w:rPr>
          <w:rFonts w:cs="Calibri"/>
        </w:rPr>
        <w:t xml:space="preserve"> method to conduct all her tests concerning the contrasts </w:t>
      </w:r>
      <w:r w:rsidRPr="00BA21C7">
        <w:rPr>
          <w:rFonts w:cs="Calibri"/>
        </w:rPr>
        <w:t xml:space="preserve">(with </w:t>
      </w:r>
      <w:proofErr w:type="spellStart"/>
      <w:r w:rsidRPr="00BA21C7">
        <w:rPr>
          <w:rFonts w:cs="Calibri"/>
        </w:rPr>
        <w:t>experimentwise</w:t>
      </w:r>
      <w:proofErr w:type="spellEnd"/>
      <w:r>
        <w:rPr>
          <w:rFonts w:cs="Calibri"/>
        </w:rPr>
        <w:t xml:space="preserve"> error rate</w:t>
      </w:r>
      <w:r w:rsidRPr="00BA21C7">
        <w:rPr>
          <w:rFonts w:cs="Calibri"/>
        </w:rPr>
        <w:t xml:space="preserve"> of </w:t>
      </w:r>
      <w:r w:rsidRPr="00BA21C7">
        <w:rPr>
          <w:rFonts w:ascii="Symbol" w:hAnsi="Symbol" w:cs="Calibri"/>
        </w:rPr>
        <w:t></w:t>
      </w:r>
      <w:r w:rsidRPr="00BA21C7">
        <w:rPr>
          <w:rFonts w:cs="Calibri"/>
          <w:vertAlign w:val="subscript"/>
        </w:rPr>
        <w:t>E</w:t>
      </w:r>
      <w:r w:rsidRPr="00BA21C7">
        <w:rPr>
          <w:rFonts w:cs="Calibri"/>
        </w:rPr>
        <w:t xml:space="preserve"> = 0.05)</w:t>
      </w:r>
      <w:r w:rsidRPr="00F55BD3">
        <w:rPr>
          <w:rFonts w:cs="Calibri"/>
        </w:rPr>
        <w:t xml:space="preserve">.  Suppose here Error Sum of Squares is SSE = 200. How large will a Contrast sum of squares need to be to conclude that the contrast among population means is not equal to 0 (reject the null hypothesis that the contrast is 0)? </w:t>
      </w:r>
    </w:p>
    <w:p w:rsidR="00911218" w:rsidRPr="00F55BD3" w:rsidRDefault="00911218" w:rsidP="00911218">
      <w:pPr>
        <w:spacing w:before="240"/>
        <w:rPr>
          <w:rFonts w:cs="Calibri"/>
        </w:rPr>
      </w:pPr>
      <w:r w:rsidRPr="00F55BD3">
        <w:rPr>
          <w:rFonts w:cs="Calibri"/>
        </w:rPr>
        <w:t>Q.</w:t>
      </w:r>
      <w:r>
        <w:rPr>
          <w:rFonts w:cs="Calibri"/>
        </w:rPr>
        <w:t>3</w:t>
      </w:r>
      <w:r w:rsidRPr="00F55BD3">
        <w:rPr>
          <w:rFonts w:cs="Calibri"/>
        </w:rPr>
        <w:t xml:space="preserve">.. Compute Tukey’s and </w:t>
      </w:r>
      <w:proofErr w:type="spellStart"/>
      <w:r w:rsidRPr="00F55BD3">
        <w:rPr>
          <w:rFonts w:cs="Calibri"/>
        </w:rPr>
        <w:t>Bonferroni’s</w:t>
      </w:r>
      <w:proofErr w:type="spellEnd"/>
      <w:r w:rsidRPr="00F55BD3">
        <w:rPr>
          <w:rFonts w:cs="Calibri"/>
        </w:rPr>
        <w:t xml:space="preserve"> minimum significant differences (with </w:t>
      </w:r>
      <w:proofErr w:type="spellStart"/>
      <w:r w:rsidRPr="00F55BD3">
        <w:rPr>
          <w:rFonts w:cs="Calibri"/>
        </w:rPr>
        <w:t>experimentwise</w:t>
      </w:r>
      <w:proofErr w:type="spellEnd"/>
      <w:r w:rsidRPr="00F55BD3">
        <w:rPr>
          <w:rFonts w:cs="Calibri"/>
        </w:rPr>
        <w:t xml:space="preserve"> error rates of </w:t>
      </w:r>
      <w:r w:rsidRPr="00F55BD3">
        <w:rPr>
          <w:rFonts w:ascii="Symbol" w:hAnsi="Symbol" w:cs="Calibri"/>
        </w:rPr>
        <w:t></w:t>
      </w:r>
      <w:r w:rsidRPr="00F55BD3">
        <w:rPr>
          <w:rFonts w:cs="Calibri"/>
          <w:vertAlign w:val="subscript"/>
        </w:rPr>
        <w:t>E</w:t>
      </w:r>
      <w:r w:rsidRPr="00F55BD3">
        <w:rPr>
          <w:rFonts w:cs="Calibri"/>
        </w:rPr>
        <w:t xml:space="preserve"> = 0.05) when the experiment consists of 5 treatments with, with 4 replicates per treatment and SSE = 400.</w:t>
      </w:r>
    </w:p>
    <w:p w:rsidR="00911218" w:rsidRPr="00F55BD3" w:rsidRDefault="00911218" w:rsidP="00911218">
      <w:pPr>
        <w:spacing w:before="240"/>
        <w:rPr>
          <w:rFonts w:cs="Calibri"/>
        </w:rPr>
      </w:pPr>
      <w:r w:rsidRPr="00F55BD3">
        <w:rPr>
          <w:rFonts w:cs="Calibri"/>
        </w:rPr>
        <w:t>Q.</w:t>
      </w:r>
      <w:r>
        <w:rPr>
          <w:rFonts w:cs="Calibri"/>
        </w:rPr>
        <w:t>4</w:t>
      </w:r>
      <w:r w:rsidRPr="00F55BD3">
        <w:rPr>
          <w:rFonts w:cs="Calibri"/>
        </w:rPr>
        <w:t>. We wish to conduct an experiment to compare t=4 treatments in a CRD. We would like the probability that we (correctly) reject the null hypothesis to be 1-</w:t>
      </w:r>
      <w:r w:rsidRPr="00F55BD3">
        <w:rPr>
          <w:rFonts w:ascii="Symbol" w:hAnsi="Symbol" w:cs="Calibri"/>
        </w:rPr>
        <w:t></w:t>
      </w:r>
      <w:r w:rsidRPr="00F55BD3">
        <w:rPr>
          <w:rFonts w:cs="Calibri"/>
        </w:rPr>
        <w:t xml:space="preserve"> = 0.80 when the test is conducted at </w:t>
      </w:r>
      <w:r w:rsidRPr="00F55BD3">
        <w:rPr>
          <w:rFonts w:ascii="Symbol" w:hAnsi="Symbol" w:cs="Calibri"/>
        </w:rPr>
        <w:t></w:t>
      </w:r>
      <w:r w:rsidRPr="00F55BD3">
        <w:rPr>
          <w:rFonts w:cs="Calibri"/>
        </w:rPr>
        <w:t xml:space="preserve"> = 0.05 and the </w:t>
      </w:r>
      <w:r>
        <w:rPr>
          <w:rFonts w:ascii="Symbol" w:hAnsi="Symbol" w:cs="Calibri"/>
        </w:rPr>
        <w:t></w:t>
      </w:r>
      <w:r w:rsidRPr="00F55BD3">
        <w:rPr>
          <w:rFonts w:cs="Calibri"/>
          <w:vertAlign w:val="subscript"/>
        </w:rPr>
        <w:t>i</w:t>
      </w:r>
      <w:r w:rsidRPr="00F55BD3">
        <w:rPr>
          <w:rFonts w:cs="Calibri"/>
        </w:rPr>
        <w:t xml:space="preserve"> are -20,0,0,20 and </w:t>
      </w:r>
      <w:r w:rsidRPr="00F55BD3">
        <w:rPr>
          <w:rFonts w:ascii="Symbol" w:hAnsi="Symbol" w:cs="Calibri"/>
        </w:rPr>
        <w:t></w:t>
      </w:r>
      <w:r w:rsidRPr="00F55BD3">
        <w:rPr>
          <w:rFonts w:cs="Calibri"/>
        </w:rPr>
        <w:t xml:space="preserve"> = 40.</w:t>
      </w:r>
    </w:p>
    <w:p w:rsidR="00911218" w:rsidRPr="00F55BD3" w:rsidRDefault="00911218" w:rsidP="00911218">
      <w:pPr>
        <w:spacing w:before="240"/>
        <w:rPr>
          <w:rFonts w:cs="Calibri"/>
        </w:rPr>
      </w:pPr>
      <w:r w:rsidRPr="00F55BD3">
        <w:rPr>
          <w:rFonts w:cs="Calibri"/>
        </w:rPr>
        <w:t>p.</w:t>
      </w:r>
      <w:r>
        <w:rPr>
          <w:rFonts w:cs="Calibri"/>
        </w:rPr>
        <w:t>4</w:t>
      </w:r>
      <w:r w:rsidRPr="00F55BD3">
        <w:rPr>
          <w:rFonts w:cs="Calibri"/>
        </w:rPr>
        <w:t xml:space="preserve">.a. What is the non-centrality parameter in this setting when </w:t>
      </w:r>
      <w:r>
        <w:rPr>
          <w:rFonts w:cs="Calibri"/>
        </w:rPr>
        <w:t>n</w:t>
      </w:r>
      <w:r w:rsidRPr="00F55BD3">
        <w:rPr>
          <w:rFonts w:cs="Calibri"/>
        </w:rPr>
        <w:t xml:space="preserve">=4,  when </w:t>
      </w:r>
      <w:r>
        <w:rPr>
          <w:rFonts w:cs="Calibri"/>
        </w:rPr>
        <w:t>n</w:t>
      </w:r>
      <w:r w:rsidRPr="00F55BD3">
        <w:rPr>
          <w:rFonts w:cs="Calibri"/>
        </w:rPr>
        <w:t>=8?</w:t>
      </w:r>
    </w:p>
    <w:p w:rsidR="00911218" w:rsidRDefault="00911218" w:rsidP="00911218">
      <w:pPr>
        <w:spacing w:before="240"/>
        <w:rPr>
          <w:rFonts w:cs="Calibri"/>
        </w:rPr>
      </w:pPr>
      <w:r w:rsidRPr="00F55BD3">
        <w:rPr>
          <w:rFonts w:cs="Calibri"/>
        </w:rPr>
        <w:t>p.</w:t>
      </w:r>
      <w:r>
        <w:rPr>
          <w:rFonts w:cs="Calibri"/>
        </w:rPr>
        <w:t>4</w:t>
      </w:r>
      <w:r w:rsidRPr="00F55BD3">
        <w:rPr>
          <w:rFonts w:cs="Calibri"/>
        </w:rPr>
        <w:t xml:space="preserve">.b. What is the Rejection Region for the test  </w:t>
      </w:r>
      <w:r w:rsidRPr="00443D19">
        <w:rPr>
          <w:rFonts w:cs="Calibri"/>
        </w:rPr>
        <w:t xml:space="preserve">when </w:t>
      </w:r>
      <w:r>
        <w:rPr>
          <w:rFonts w:cs="Calibri"/>
        </w:rPr>
        <w:t>n</w:t>
      </w:r>
      <w:r w:rsidRPr="00443D19">
        <w:rPr>
          <w:rFonts w:cs="Calibri"/>
        </w:rPr>
        <w:t xml:space="preserve">=4,  when </w:t>
      </w:r>
      <w:r>
        <w:rPr>
          <w:rFonts w:cs="Calibri"/>
        </w:rPr>
        <w:t>n</w:t>
      </w:r>
      <w:r w:rsidRPr="00443D19">
        <w:rPr>
          <w:rFonts w:cs="Calibri"/>
        </w:rPr>
        <w:t>=8?</w:t>
      </w:r>
    </w:p>
    <w:p w:rsidR="00911218" w:rsidRDefault="00911218" w:rsidP="00911218">
      <w:pPr>
        <w:spacing w:before="240"/>
        <w:rPr>
          <w:rFonts w:cs="Calibri"/>
        </w:rPr>
      </w:pPr>
      <w:r>
        <w:rPr>
          <w:rFonts w:cs="Calibri"/>
        </w:rPr>
        <w:t>p.4.c.  Identify on the following plot, the rejection region and power of the F-test for the case n=8. The distribution to the “left” is the central F, the distribution to the “right” is the non-central F.</w:t>
      </w:r>
    </w:p>
    <w:p w:rsidR="00911218" w:rsidRDefault="00911218" w:rsidP="00911218">
      <w:pPr>
        <w:spacing w:before="240"/>
        <w:rPr>
          <w:rFonts w:cs="Calibri"/>
        </w:rPr>
      </w:pPr>
    </w:p>
    <w:p w:rsidR="00911218" w:rsidRDefault="00E47550" w:rsidP="00911218">
      <w:pPr>
        <w:spacing w:before="240"/>
        <w:rPr>
          <w:rFonts w:cs="Calibri"/>
        </w:rPr>
      </w:pPr>
      <w:r>
        <w:rPr>
          <w:rFonts w:cs="Calibri"/>
          <w:noProof/>
        </w:rPr>
        <w:drawing>
          <wp:inline distT="0" distB="0" distL="0" distR="0">
            <wp:extent cx="3457575" cy="3448050"/>
            <wp:effectExtent l="0" t="0" r="0" b="0"/>
            <wp:docPr id="5" name="Picture 1" descr="fn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c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3448050"/>
                    </a:xfrm>
                    <a:prstGeom prst="rect">
                      <a:avLst/>
                    </a:prstGeom>
                    <a:noFill/>
                    <a:ln>
                      <a:noFill/>
                    </a:ln>
                  </pic:spPr>
                </pic:pic>
              </a:graphicData>
            </a:graphic>
          </wp:inline>
        </w:drawing>
      </w:r>
    </w:p>
    <w:p w:rsidR="00911218" w:rsidRDefault="00911218" w:rsidP="00911218">
      <w:pPr>
        <w:spacing w:before="240"/>
        <w:rPr>
          <w:rFonts w:cs="Calibri"/>
        </w:rPr>
      </w:pPr>
    </w:p>
    <w:p w:rsidR="00911218" w:rsidRDefault="00911218" w:rsidP="00911218">
      <w:pPr>
        <w:spacing w:before="240"/>
        <w:rPr>
          <w:rFonts w:cs="Calibri"/>
        </w:rPr>
      </w:pPr>
      <w:r>
        <w:rPr>
          <w:rFonts w:cs="Calibri"/>
        </w:rPr>
        <w:t>p.4.d. Does it appear that the power has reached .80 for n=8?</w:t>
      </w:r>
    </w:p>
    <w:p w:rsidR="00911218" w:rsidRDefault="00911218" w:rsidP="00911218">
      <w:pPr>
        <w:rPr>
          <w:rFonts w:cs="Calibri"/>
        </w:rPr>
      </w:pPr>
      <w:r>
        <w:rPr>
          <w:rFonts w:cs="Calibri"/>
        </w:rPr>
        <w:t>Q.5.  Two statistical programs are fitting a 1-Way Analysis of Variance, based on the treatment effects model:</w:t>
      </w:r>
    </w:p>
    <w:p w:rsidR="00911218" w:rsidRDefault="00911218" w:rsidP="00911218">
      <w:pPr>
        <w:rPr>
          <w:rFonts w:cs="Calibri"/>
        </w:rPr>
      </w:pPr>
      <w:r w:rsidRPr="001F086F">
        <w:rPr>
          <w:rFonts w:cs="Calibri"/>
          <w:position w:val="-28"/>
        </w:rPr>
        <w:object w:dxaOrig="7960" w:dyaOrig="680">
          <v:shape id="_x0000_i1026" type="#_x0000_t75" style="width:398.6pt;height:34pt" o:ole="">
            <v:imagedata r:id="rId8" o:title=""/>
          </v:shape>
          <o:OLEObject Type="Embed" ProgID="Equation.DSMT4" ShapeID="_x0000_i1026" DrawAspect="Content" ObjectID="_1642227794" r:id="rId9"/>
        </w:object>
      </w:r>
    </w:p>
    <w:p w:rsidR="00911218" w:rsidRPr="00BA54ED" w:rsidRDefault="00911218" w:rsidP="00911218">
      <w:pPr>
        <w:rPr>
          <w:rFonts w:cs="Calibri"/>
        </w:rPr>
      </w:pPr>
      <w:r>
        <w:rPr>
          <w:rFonts w:cs="Calibri"/>
        </w:rPr>
        <w:t xml:space="preserve">The least squares estimates of the model parameters: </w:t>
      </w:r>
      <w:r>
        <w:rPr>
          <w:rFonts w:ascii="Symbol" w:hAnsi="Symbol" w:cs="Calibri"/>
        </w:rPr>
        <w:t></w:t>
      </w:r>
      <w:r>
        <w:rPr>
          <w:rFonts w:ascii="Symbol" w:hAnsi="Symbol" w:cs="Calibri"/>
        </w:rPr>
        <w:t></w:t>
      </w:r>
      <w:r>
        <w:rPr>
          <w:rFonts w:ascii="Symbol" w:hAnsi="Symbol" w:cs="Calibri"/>
        </w:rPr>
        <w:t></w:t>
      </w:r>
      <w:r>
        <w:rPr>
          <w:rFonts w:ascii="Symbol" w:hAnsi="Symbol" w:cs="Calibri"/>
        </w:rPr>
        <w:t></w:t>
      </w:r>
      <w:r>
        <w:rPr>
          <w:rFonts w:ascii="Symbol" w:hAnsi="Symbol" w:cs="Calibri"/>
          <w:vertAlign w:val="subscript"/>
        </w:rPr>
        <w:t></w:t>
      </w:r>
      <w:r>
        <w:rPr>
          <w:rFonts w:ascii="Symbol" w:hAnsi="Symbol" w:cs="Calibri"/>
        </w:rPr>
        <w:t></w:t>
      </w:r>
      <w:r>
        <w:rPr>
          <w:rFonts w:ascii="Symbol" w:hAnsi="Symbol" w:cs="Calibri"/>
        </w:rPr>
        <w:t></w:t>
      </w:r>
      <w:r>
        <w:rPr>
          <w:rFonts w:ascii="Symbol" w:hAnsi="Symbol" w:cs="Calibri"/>
        </w:rPr>
        <w:t></w:t>
      </w:r>
      <w:r>
        <w:rPr>
          <w:rFonts w:ascii="Symbol" w:hAnsi="Symbol" w:cs="Calibri"/>
          <w:vertAlign w:val="subscript"/>
        </w:rPr>
        <w:t></w:t>
      </w:r>
      <w:r>
        <w:rPr>
          <w:rFonts w:ascii="Symbol" w:hAnsi="Symbol" w:cs="Calibri"/>
        </w:rPr>
        <w:t></w:t>
      </w:r>
      <w:r>
        <w:rPr>
          <w:rFonts w:ascii="Symbol" w:hAnsi="Symbol" w:cs="Calibri"/>
        </w:rPr>
        <w:t></w:t>
      </w:r>
      <w:r>
        <w:rPr>
          <w:rFonts w:ascii="Symbol" w:hAnsi="Symbol" w:cs="Calibri"/>
        </w:rPr>
        <w:t></w:t>
      </w:r>
      <w:r>
        <w:rPr>
          <w:rFonts w:ascii="Symbol" w:hAnsi="Symbol" w:cs="Calibri"/>
          <w:vertAlign w:val="subscript"/>
        </w:rPr>
        <w:t></w:t>
      </w:r>
      <w:r w:rsidRPr="00BA54ED">
        <w:rPr>
          <w:rFonts w:cs="Calibri"/>
        </w:rPr>
        <w:t xml:space="preserve"> are given below:</w:t>
      </w:r>
    </w:p>
    <w:bookmarkStart w:id="0" w:name="_MON_1390368990"/>
    <w:bookmarkEnd w:id="0"/>
    <w:p w:rsidR="00911218" w:rsidRPr="00BA54ED" w:rsidRDefault="00BB3D78" w:rsidP="00911218">
      <w:pPr>
        <w:rPr>
          <w:rFonts w:cs="Calibri"/>
        </w:rPr>
      </w:pPr>
      <w:r w:rsidRPr="00BA54ED">
        <w:rPr>
          <w:rFonts w:cs="Calibri"/>
        </w:rPr>
        <w:object w:dxaOrig="3641" w:dyaOrig="1472">
          <v:shape id="_x0000_i1048" type="#_x0000_t75" style="width:181.45pt;height:73.75pt" o:ole="">
            <v:imagedata r:id="rId10" o:title=""/>
          </v:shape>
          <o:OLEObject Type="Embed" ProgID="Excel.Sheet.12" ShapeID="_x0000_i1048" DrawAspect="Content" ObjectID="_1642227795" r:id="rId11"/>
        </w:object>
      </w:r>
      <w:bookmarkStart w:id="1" w:name="_GoBack"/>
      <w:bookmarkEnd w:id="1"/>
    </w:p>
    <w:p w:rsidR="00911218" w:rsidRPr="00BA54ED" w:rsidRDefault="00911218" w:rsidP="00911218">
      <w:pPr>
        <w:rPr>
          <w:rFonts w:cs="Calibri"/>
        </w:rPr>
      </w:pPr>
      <w:proofErr w:type="gramStart"/>
      <w:r w:rsidRPr="00BA54ED">
        <w:rPr>
          <w:rFonts w:cs="Calibri"/>
        </w:rPr>
        <w:t>p.</w:t>
      </w:r>
      <w:r>
        <w:rPr>
          <w:rFonts w:cs="Calibri"/>
        </w:rPr>
        <w:t>5</w:t>
      </w:r>
      <w:r w:rsidRPr="00BA54ED">
        <w:rPr>
          <w:rFonts w:cs="Calibri"/>
        </w:rPr>
        <w:t>.a</w:t>
      </w:r>
      <w:proofErr w:type="gramEnd"/>
      <w:r w:rsidRPr="00BA54ED">
        <w:rPr>
          <w:rFonts w:cs="Calibri"/>
        </w:rPr>
        <w:t>. Compute the least squares estimates of the following estimable parameters, based on each program (Show all numbers</w:t>
      </w:r>
      <w:r>
        <w:rPr>
          <w:rFonts w:cs="Calibri"/>
        </w:rPr>
        <w:t xml:space="preserve"> used </w:t>
      </w:r>
      <w:r w:rsidRPr="00BA54ED">
        <w:rPr>
          <w:rFonts w:cs="Calibri"/>
        </w:rPr>
        <w:t xml:space="preserve"> in calculations):</w:t>
      </w:r>
    </w:p>
    <w:p w:rsidR="00911218" w:rsidRPr="00BA54ED" w:rsidRDefault="00911218" w:rsidP="00911218">
      <w:pPr>
        <w:rPr>
          <w:rFonts w:cs="Calibri"/>
        </w:rPr>
      </w:pPr>
    </w:p>
    <w:p w:rsidR="00911218" w:rsidRPr="00BA54ED" w:rsidRDefault="00911218" w:rsidP="00911218">
      <w:pPr>
        <w:rPr>
          <w:rFonts w:cs="Calibri"/>
        </w:rPr>
      </w:pPr>
      <w:r w:rsidRPr="00BA54ED">
        <w:rPr>
          <w:rFonts w:cs="Calibri"/>
        </w:rPr>
        <w:t>p.</w:t>
      </w:r>
      <w:r>
        <w:rPr>
          <w:rFonts w:cs="Calibri"/>
        </w:rPr>
        <w:t>5</w:t>
      </w:r>
      <w:r w:rsidRPr="00BA54ED">
        <w:rPr>
          <w:rFonts w:cs="Calibri"/>
        </w:rPr>
        <w:t>.a.i.:</w:t>
      </w:r>
      <w:r w:rsidRPr="00BA54ED">
        <w:rPr>
          <w:rFonts w:ascii="Symbol" w:hAnsi="Symbol" w:cs="Calibri"/>
        </w:rPr>
        <w:t></w:t>
      </w:r>
      <w:r w:rsidRPr="00BA54ED">
        <w:rPr>
          <w:rFonts w:ascii="Symbol" w:hAnsi="Symbol" w:cs="Calibri"/>
        </w:rPr>
        <w:t></w:t>
      </w:r>
      <w:r w:rsidRPr="00BA54ED">
        <w:rPr>
          <w:rFonts w:ascii="Symbol" w:hAnsi="Symbol" w:cs="Calibri"/>
        </w:rPr>
        <w:t></w:t>
      </w:r>
      <w:r w:rsidRPr="00BA54ED">
        <w:rPr>
          <w:rFonts w:ascii="Symbol" w:hAnsi="Symbol" w:cs="Calibri"/>
        </w:rPr>
        <w:t></w:t>
      </w:r>
      <w:r w:rsidRPr="00BA54ED">
        <w:rPr>
          <w:rFonts w:ascii="Symbol" w:hAnsi="Symbol" w:cs="Calibri"/>
        </w:rPr>
        <w:t></w:t>
      </w:r>
      <w:r>
        <w:rPr>
          <w:rFonts w:ascii="Symbol" w:hAnsi="Symbol" w:cs="Calibri"/>
        </w:rPr>
        <w:t></w:t>
      </w:r>
      <w:r w:rsidRPr="00BA54ED">
        <w:rPr>
          <w:rFonts w:ascii="Symbol" w:hAnsi="Symbol" w:cs="Calibri"/>
          <w:vertAlign w:val="subscript"/>
        </w:rPr>
        <w:t></w:t>
      </w:r>
      <w:r w:rsidRPr="00BA54ED">
        <w:rPr>
          <w:rFonts w:ascii="Symbol" w:hAnsi="Symbol" w:cs="Calibri"/>
        </w:rPr>
        <w:t></w:t>
      </w:r>
      <w:r w:rsidRPr="00BA54ED">
        <w:rPr>
          <w:rFonts w:cs="Calibri"/>
        </w:rPr>
        <w:t xml:space="preserve">           Program A ___________________________       Program B _____________________________</w:t>
      </w:r>
    </w:p>
    <w:p w:rsidR="00911218" w:rsidRPr="00BA54ED" w:rsidRDefault="00911218" w:rsidP="00911218">
      <w:pPr>
        <w:rPr>
          <w:rFonts w:cs="Calibri"/>
        </w:rPr>
      </w:pPr>
    </w:p>
    <w:p w:rsidR="00911218" w:rsidRDefault="00911218" w:rsidP="00911218">
      <w:pPr>
        <w:rPr>
          <w:rFonts w:cs="Calibri"/>
        </w:rPr>
      </w:pPr>
      <w:r w:rsidRPr="006C1AD0">
        <w:rPr>
          <w:rFonts w:cs="Calibri"/>
        </w:rPr>
        <w:t>p.</w:t>
      </w:r>
      <w:r>
        <w:rPr>
          <w:rFonts w:cs="Calibri"/>
        </w:rPr>
        <w:t>5.</w:t>
      </w:r>
      <w:r w:rsidRPr="006C1AD0">
        <w:rPr>
          <w:rFonts w:cs="Calibri"/>
        </w:rPr>
        <w:t>a.i</w:t>
      </w:r>
      <w:r>
        <w:rPr>
          <w:rFonts w:cs="Calibri"/>
        </w:rPr>
        <w:t>i</w:t>
      </w:r>
      <w:r w:rsidRPr="006C1AD0">
        <w:rPr>
          <w:rFonts w:cs="Calibri"/>
        </w:rPr>
        <w:t>.:</w:t>
      </w:r>
      <w:r w:rsidRPr="006C1AD0">
        <w:rPr>
          <w:rFonts w:ascii="Symbol" w:hAnsi="Symbol" w:cs="Calibri"/>
        </w:rPr>
        <w:t></w:t>
      </w:r>
      <w:r w:rsidRPr="006C1AD0">
        <w:rPr>
          <w:rFonts w:ascii="Symbol" w:hAnsi="Symbol" w:cs="Calibri"/>
        </w:rPr>
        <w:t></w:t>
      </w:r>
      <w:r w:rsidRPr="006C1AD0">
        <w:rPr>
          <w:rFonts w:ascii="Symbol" w:hAnsi="Symbol" w:cs="Calibri"/>
        </w:rPr>
        <w:t></w:t>
      </w:r>
      <w:r w:rsidRPr="006C1AD0">
        <w:rPr>
          <w:rFonts w:ascii="Symbol" w:hAnsi="Symbol" w:cs="Calibri"/>
        </w:rPr>
        <w:t></w:t>
      </w:r>
      <w:r w:rsidRPr="006C1AD0">
        <w:rPr>
          <w:rFonts w:ascii="Symbol" w:hAnsi="Symbol" w:cs="Calibri"/>
        </w:rPr>
        <w:t></w:t>
      </w:r>
      <w:r>
        <w:rPr>
          <w:rFonts w:ascii="Symbol" w:hAnsi="Symbol" w:cs="Calibri"/>
        </w:rPr>
        <w:t></w:t>
      </w:r>
      <w:r>
        <w:rPr>
          <w:rFonts w:ascii="Symbol" w:hAnsi="Symbol" w:cs="Calibri"/>
          <w:vertAlign w:val="subscript"/>
        </w:rPr>
        <w:t></w:t>
      </w:r>
      <w:r w:rsidRPr="006C1AD0">
        <w:rPr>
          <w:rFonts w:ascii="Symbol" w:hAnsi="Symbol" w:cs="Calibri"/>
        </w:rPr>
        <w:t></w:t>
      </w:r>
      <w:r w:rsidRPr="006C1AD0">
        <w:rPr>
          <w:rFonts w:cs="Calibri"/>
        </w:rPr>
        <w:t xml:space="preserve">           Program A ___________________________       Program B _____________________________</w:t>
      </w:r>
    </w:p>
    <w:p w:rsidR="00911218" w:rsidRDefault="00911218" w:rsidP="00911218">
      <w:pPr>
        <w:rPr>
          <w:rFonts w:cs="Calibri"/>
        </w:rPr>
      </w:pPr>
    </w:p>
    <w:p w:rsidR="00911218" w:rsidRPr="006C1AD0" w:rsidRDefault="00911218" w:rsidP="00911218">
      <w:pPr>
        <w:rPr>
          <w:rFonts w:cs="Calibri"/>
        </w:rPr>
      </w:pPr>
      <w:r w:rsidRPr="006C1AD0">
        <w:rPr>
          <w:rFonts w:cs="Calibri"/>
        </w:rPr>
        <w:t>p.</w:t>
      </w:r>
      <w:r>
        <w:rPr>
          <w:rFonts w:cs="Calibri"/>
        </w:rPr>
        <w:t>5</w:t>
      </w:r>
      <w:r w:rsidRPr="006C1AD0">
        <w:rPr>
          <w:rFonts w:cs="Calibri"/>
        </w:rPr>
        <w:t>.a.i</w:t>
      </w:r>
      <w:r>
        <w:rPr>
          <w:rFonts w:cs="Calibri"/>
        </w:rPr>
        <w:t>ii</w:t>
      </w:r>
      <w:r w:rsidRPr="006C1AD0">
        <w:rPr>
          <w:rFonts w:cs="Calibri"/>
        </w:rPr>
        <w:t>.:</w:t>
      </w:r>
      <w:r w:rsidRPr="006C1AD0">
        <w:rPr>
          <w:rFonts w:ascii="Symbol" w:hAnsi="Symbol" w:cs="Calibri"/>
        </w:rPr>
        <w:t></w:t>
      </w:r>
      <w:r>
        <w:rPr>
          <w:rFonts w:ascii="Symbol" w:hAnsi="Symbol" w:cs="Calibri"/>
        </w:rPr>
        <w:t></w:t>
      </w:r>
      <w:r>
        <w:rPr>
          <w:rFonts w:ascii="Symbol" w:hAnsi="Symbol" w:cs="Calibri"/>
          <w:vertAlign w:val="subscript"/>
        </w:rPr>
        <w:t></w:t>
      </w:r>
      <w:r>
        <w:rPr>
          <w:rFonts w:ascii="Symbol" w:hAnsi="Symbol" w:cs="Calibri"/>
        </w:rPr>
        <w:t></w:t>
      </w:r>
      <w:r>
        <w:rPr>
          <w:rFonts w:ascii="Symbol" w:hAnsi="Symbol" w:cs="Calibri"/>
        </w:rPr>
        <w:t></w:t>
      </w:r>
      <w:r w:rsidRPr="006C1AD0">
        <w:rPr>
          <w:rFonts w:ascii="Symbol" w:hAnsi="Symbol" w:cs="Calibri"/>
        </w:rPr>
        <w:t></w:t>
      </w:r>
      <w:r>
        <w:rPr>
          <w:rFonts w:ascii="Symbol" w:hAnsi="Symbol" w:cs="Calibri"/>
        </w:rPr>
        <w:t></w:t>
      </w:r>
      <w:r w:rsidRPr="006C1AD0">
        <w:rPr>
          <w:rFonts w:ascii="Symbol" w:hAnsi="Symbol" w:cs="Calibri"/>
          <w:vertAlign w:val="subscript"/>
        </w:rPr>
        <w:t></w:t>
      </w:r>
      <w:r w:rsidRPr="006C1AD0">
        <w:rPr>
          <w:rFonts w:ascii="Symbol" w:hAnsi="Symbol" w:cs="Calibri"/>
        </w:rPr>
        <w:t></w:t>
      </w:r>
      <w:r w:rsidRPr="006C1AD0">
        <w:rPr>
          <w:rFonts w:cs="Calibri"/>
        </w:rPr>
        <w:t xml:space="preserve">           Program A ___________________________       Program B _____________________________</w:t>
      </w:r>
    </w:p>
    <w:p w:rsidR="00911218" w:rsidRDefault="00911218" w:rsidP="00911218">
      <w:pPr>
        <w:rPr>
          <w:rFonts w:cs="Calibri"/>
        </w:rPr>
      </w:pPr>
    </w:p>
    <w:p w:rsidR="00911218" w:rsidRDefault="00911218" w:rsidP="00911218">
      <w:pPr>
        <w:rPr>
          <w:rFonts w:cs="Calibri"/>
        </w:rPr>
      </w:pPr>
      <w:r w:rsidRPr="006C1AD0">
        <w:rPr>
          <w:rFonts w:cs="Calibri"/>
        </w:rPr>
        <w:t>p.</w:t>
      </w:r>
      <w:r>
        <w:rPr>
          <w:rFonts w:cs="Calibri"/>
        </w:rPr>
        <w:t>5</w:t>
      </w:r>
      <w:r w:rsidRPr="006C1AD0">
        <w:rPr>
          <w:rFonts w:cs="Calibri"/>
        </w:rPr>
        <w:t>.a.i</w:t>
      </w:r>
      <w:r>
        <w:rPr>
          <w:rFonts w:cs="Calibri"/>
        </w:rPr>
        <w:t>v</w:t>
      </w:r>
      <w:r w:rsidRPr="006C1AD0">
        <w:rPr>
          <w:rFonts w:cs="Calibri"/>
        </w:rPr>
        <w:t>.:</w:t>
      </w:r>
      <w:r w:rsidRPr="006C1AD0">
        <w:rPr>
          <w:rFonts w:ascii="Symbol" w:hAnsi="Symbol" w:cs="Calibri"/>
        </w:rPr>
        <w:t></w:t>
      </w:r>
      <w:r>
        <w:rPr>
          <w:rFonts w:ascii="Symbol" w:hAnsi="Symbol" w:cs="Calibri"/>
        </w:rPr>
        <w:t></w:t>
      </w:r>
      <w:r>
        <w:rPr>
          <w:rFonts w:ascii="Symbol" w:hAnsi="Symbol" w:cs="Calibri"/>
          <w:vertAlign w:val="subscript"/>
        </w:rPr>
        <w:t></w:t>
      </w:r>
      <w:r>
        <w:rPr>
          <w:rFonts w:ascii="Symbol" w:hAnsi="Symbol" w:cs="Calibri"/>
        </w:rPr>
        <w:t></w:t>
      </w:r>
      <w:r>
        <w:rPr>
          <w:rFonts w:ascii="Symbol" w:hAnsi="Symbol" w:cs="Calibri"/>
        </w:rPr>
        <w:t></w:t>
      </w:r>
      <w:r>
        <w:rPr>
          <w:rFonts w:ascii="Symbol" w:hAnsi="Symbol" w:cs="Calibri"/>
        </w:rPr>
        <w:t></w:t>
      </w:r>
      <w:r>
        <w:rPr>
          <w:rFonts w:ascii="Symbol" w:hAnsi="Symbol" w:cs="Calibri"/>
        </w:rPr>
        <w:t></w:t>
      </w:r>
      <w:r w:rsidRPr="006C1AD0">
        <w:rPr>
          <w:rFonts w:ascii="Symbol" w:hAnsi="Symbol" w:cs="Calibri"/>
          <w:vertAlign w:val="subscript"/>
        </w:rPr>
        <w:t></w:t>
      </w:r>
      <w:r w:rsidRPr="006C1AD0">
        <w:rPr>
          <w:rFonts w:ascii="Symbol" w:hAnsi="Symbol" w:cs="Calibri"/>
        </w:rPr>
        <w:t></w:t>
      </w:r>
      <w:r w:rsidRPr="006C1AD0">
        <w:rPr>
          <w:rFonts w:cs="Calibri"/>
        </w:rPr>
        <w:t xml:space="preserve">           Program A ___________________________       Program B _____________________________</w:t>
      </w:r>
    </w:p>
    <w:p w:rsidR="00911218" w:rsidRPr="00BA54ED" w:rsidRDefault="00911218" w:rsidP="00911218">
      <w:pPr>
        <w:rPr>
          <w:rFonts w:cs="Calibri"/>
        </w:rPr>
      </w:pPr>
      <w:r>
        <w:rPr>
          <w:rFonts w:cs="Calibri"/>
        </w:rPr>
        <w:t>p.5.b. For this experiment, what is the largest the error sum of squares could be, for us to reject H</w:t>
      </w:r>
      <w:r>
        <w:rPr>
          <w:rFonts w:cs="Calibri"/>
          <w:vertAlign w:val="subscript"/>
        </w:rPr>
        <w:t>0</w:t>
      </w:r>
      <w:r>
        <w:rPr>
          <w:rFonts w:cs="Calibri"/>
        </w:rPr>
        <w:t xml:space="preserve">: </w:t>
      </w:r>
      <w:r>
        <w:rPr>
          <w:rFonts w:ascii="Symbol" w:hAnsi="Symbol" w:cs="Calibri"/>
        </w:rPr>
        <w:t></w:t>
      </w:r>
      <w:r>
        <w:rPr>
          <w:rFonts w:ascii="Symbol" w:hAnsi="Symbol" w:cs="Calibri"/>
          <w:vertAlign w:val="subscript"/>
        </w:rPr>
        <w:t></w:t>
      </w:r>
      <w:r>
        <w:rPr>
          <w:rFonts w:ascii="Symbol" w:hAnsi="Symbol" w:cs="Calibri"/>
        </w:rPr>
        <w:t></w:t>
      </w:r>
      <w:r>
        <w:rPr>
          <w:rFonts w:ascii="Symbol" w:hAnsi="Symbol" w:cs="Calibri"/>
        </w:rPr>
        <w:t></w:t>
      </w:r>
      <w:r>
        <w:rPr>
          <w:rFonts w:ascii="Symbol" w:hAnsi="Symbol" w:cs="Calibri"/>
        </w:rPr>
        <w:t></w:t>
      </w:r>
      <w:r>
        <w:rPr>
          <w:rFonts w:ascii="Symbol" w:hAnsi="Symbol" w:cs="Calibri"/>
        </w:rPr>
        <w:t></w:t>
      </w:r>
      <w:r>
        <w:rPr>
          <w:rFonts w:ascii="Symbol" w:hAnsi="Symbol" w:cs="Calibri"/>
          <w:vertAlign w:val="subscript"/>
        </w:rPr>
        <w:t></w:t>
      </w:r>
      <w:r>
        <w:rPr>
          <w:rFonts w:ascii="Symbol" w:hAnsi="Symbol" w:cs="Calibri"/>
        </w:rPr>
        <w:t></w:t>
      </w:r>
      <w:r>
        <w:rPr>
          <w:rFonts w:ascii="Symbol" w:hAnsi="Symbol" w:cs="Calibri"/>
        </w:rPr>
        <w:t></w:t>
      </w:r>
      <w:r>
        <w:rPr>
          <w:rFonts w:ascii="Symbol" w:hAnsi="Symbol" w:cs="Calibri"/>
        </w:rPr>
        <w:t></w:t>
      </w:r>
      <w:r>
        <w:rPr>
          <w:rFonts w:ascii="Symbol" w:hAnsi="Symbol" w:cs="Calibri"/>
        </w:rPr>
        <w:t></w:t>
      </w:r>
      <w:r>
        <w:rPr>
          <w:rFonts w:ascii="Symbol" w:hAnsi="Symbol" w:cs="Calibri"/>
          <w:vertAlign w:val="subscript"/>
        </w:rPr>
        <w:t></w:t>
      </w:r>
      <w:r>
        <w:rPr>
          <w:rFonts w:ascii="Symbol" w:hAnsi="Symbol" w:cs="Calibri"/>
        </w:rPr>
        <w:t></w:t>
      </w:r>
      <w:r>
        <w:rPr>
          <w:rFonts w:ascii="Symbol" w:hAnsi="Symbol" w:cs="Calibri"/>
        </w:rPr>
        <w:t></w:t>
      </w:r>
      <w:r>
        <w:rPr>
          <w:rFonts w:ascii="Symbol" w:hAnsi="Symbol" w:cs="Calibri"/>
        </w:rPr>
        <w:t></w:t>
      </w:r>
      <w:r>
        <w:rPr>
          <w:rFonts w:ascii="Symbol" w:hAnsi="Symbol" w:cs="Calibri"/>
        </w:rPr>
        <w:t></w:t>
      </w:r>
      <w:r>
        <w:rPr>
          <w:rFonts w:ascii="Symbol" w:hAnsi="Symbol" w:cs="Calibri"/>
          <w:vertAlign w:val="subscript"/>
        </w:rPr>
        <w:t></w:t>
      </w:r>
      <w:r>
        <w:rPr>
          <w:rFonts w:ascii="Symbol" w:hAnsi="Symbol" w:cs="Calibri"/>
        </w:rPr>
        <w:t></w:t>
      </w:r>
      <w:r>
        <w:rPr>
          <w:rFonts w:ascii="Symbol" w:hAnsi="Symbol" w:cs="Calibri"/>
        </w:rPr>
        <w:t></w:t>
      </w:r>
      <w:r>
        <w:rPr>
          <w:rFonts w:ascii="Symbol" w:hAnsi="Symbol" w:cs="Calibri"/>
        </w:rPr>
        <w:t></w:t>
      </w:r>
      <w:r>
        <w:rPr>
          <w:rFonts w:ascii="Symbol" w:hAnsi="Symbol" w:cs="Calibri"/>
        </w:rPr>
        <w:t></w:t>
      </w:r>
      <w:r w:rsidRPr="00BA54ED">
        <w:rPr>
          <w:rFonts w:cs="Calibri"/>
        </w:rPr>
        <w:t xml:space="preserve">, if </w:t>
      </w:r>
      <w:r>
        <w:rPr>
          <w:rFonts w:cs="Calibri"/>
        </w:rPr>
        <w:t>n</w:t>
      </w:r>
      <w:r w:rsidRPr="00BA54ED">
        <w:rPr>
          <w:rFonts w:cs="Calibri"/>
        </w:rPr>
        <w:t xml:space="preserve"> = 5?</w:t>
      </w:r>
    </w:p>
    <w:p w:rsidR="00911218" w:rsidRPr="006C1AD0" w:rsidRDefault="00911218" w:rsidP="00911218">
      <w:pPr>
        <w:rPr>
          <w:rFonts w:cs="Calibri"/>
        </w:rPr>
      </w:pPr>
    </w:p>
    <w:p w:rsidR="00911218" w:rsidRDefault="00911218" w:rsidP="00911218">
      <w:pPr>
        <w:rPr>
          <w:rFonts w:ascii="Times New Roman" w:hAnsi="Times New Roman"/>
        </w:rPr>
      </w:pPr>
      <w:r>
        <w:rPr>
          <w:rFonts w:ascii="Times New Roman" w:hAnsi="Times New Roman"/>
        </w:rPr>
        <w:t>Q.6. For a one-way fixed effects analysis with t=3 treatments and unequal sample sizes (n</w:t>
      </w:r>
      <w:r>
        <w:rPr>
          <w:rFonts w:ascii="Times New Roman" w:hAnsi="Times New Roman"/>
          <w:vertAlign w:val="subscript"/>
        </w:rPr>
        <w:t>1</w:t>
      </w:r>
      <w:r>
        <w:rPr>
          <w:rFonts w:ascii="Times New Roman" w:hAnsi="Times New Roman"/>
        </w:rPr>
        <w:t>, n</w:t>
      </w:r>
      <w:r>
        <w:rPr>
          <w:rFonts w:ascii="Times New Roman" w:hAnsi="Times New Roman"/>
          <w:vertAlign w:val="subscript"/>
        </w:rPr>
        <w:t>2</w:t>
      </w:r>
      <w:r>
        <w:rPr>
          <w:rFonts w:ascii="Times New Roman" w:hAnsi="Times New Roman"/>
        </w:rPr>
        <w:t>, n</w:t>
      </w:r>
      <w:r>
        <w:rPr>
          <w:rFonts w:ascii="Times New Roman" w:hAnsi="Times New Roman"/>
          <w:vertAlign w:val="subscript"/>
        </w:rPr>
        <w:t>3</w:t>
      </w:r>
      <w:r>
        <w:rPr>
          <w:rFonts w:ascii="Times New Roman" w:hAnsi="Times New Roman"/>
        </w:rPr>
        <w:t>), derive the ordinary least squares estimators for the treatment effects model. Show all work.</w:t>
      </w:r>
    </w:p>
    <w:p w:rsidR="00911218" w:rsidRDefault="00911218" w:rsidP="00911218">
      <w:pPr>
        <w:rPr>
          <w:rFonts w:ascii="Times New Roman" w:hAnsi="Times New Roman"/>
        </w:rPr>
      </w:pPr>
      <w:r w:rsidRPr="007F2AE9">
        <w:rPr>
          <w:rFonts w:ascii="Times New Roman" w:hAnsi="Times New Roman"/>
          <w:position w:val="-28"/>
        </w:rPr>
        <w:object w:dxaOrig="4840" w:dyaOrig="680">
          <v:shape id="_x0000_i1028" type="#_x0000_t75" style="width:242.5pt;height:34pt" o:ole="">
            <v:imagedata r:id="rId12" o:title=""/>
          </v:shape>
          <o:OLEObject Type="Embed" ProgID="Equation.DSMT4" ShapeID="_x0000_i1028" DrawAspect="Content" ObjectID="_1642227796" r:id="rId13"/>
        </w:object>
      </w:r>
    </w:p>
    <w:p w:rsidR="00911218" w:rsidRPr="007F2AE9" w:rsidRDefault="00911218" w:rsidP="00911218">
      <w:pPr>
        <w:rPr>
          <w:rFonts w:ascii="Times New Roman" w:hAnsi="Times New Roman"/>
        </w:rPr>
      </w:pPr>
      <w:r>
        <w:rPr>
          <w:rFonts w:ascii="Times New Roman" w:hAnsi="Times New Roman"/>
        </w:rPr>
        <w:t xml:space="preserve">p.6.a. Derive the Ordinary Least Squares Estimator of </w:t>
      </w:r>
      <w:r>
        <w:rPr>
          <w:rFonts w:ascii="Symbol" w:hAnsi="Symbol"/>
        </w:rPr>
        <w:t></w:t>
      </w:r>
      <w:r>
        <w:rPr>
          <w:rFonts w:ascii="Symbol" w:hAnsi="Symbol"/>
        </w:rPr>
        <w:t></w:t>
      </w:r>
    </w:p>
    <w:p w:rsidR="00911218" w:rsidRDefault="00911218" w:rsidP="00911218">
      <w:pPr>
        <w:rPr>
          <w:rFonts w:ascii="Times New Roman" w:hAnsi="Times New Roman"/>
        </w:rPr>
      </w:pPr>
      <w:r>
        <w:rPr>
          <w:rFonts w:ascii="Times New Roman" w:hAnsi="Times New Roman"/>
        </w:rPr>
        <w:t xml:space="preserve">p.6.b. Derive the Ordinary Least Squares Estimator of </w:t>
      </w:r>
      <w:r>
        <w:rPr>
          <w:rFonts w:ascii="Symbol" w:hAnsi="Symbol"/>
        </w:rPr>
        <w:t></w:t>
      </w:r>
      <w:r>
        <w:rPr>
          <w:rFonts w:ascii="Times New Roman" w:hAnsi="Times New Roman"/>
          <w:vertAlign w:val="subscript"/>
        </w:rPr>
        <w:t>1</w:t>
      </w:r>
      <w:r>
        <w:rPr>
          <w:rFonts w:ascii="Times New Roman" w:hAnsi="Times New Roman"/>
        </w:rPr>
        <w:t>:</w:t>
      </w:r>
    </w:p>
    <w:p w:rsidR="00911218" w:rsidRPr="007F2AE9" w:rsidRDefault="00911218" w:rsidP="00911218">
      <w:pPr>
        <w:rPr>
          <w:rFonts w:ascii="Times New Roman" w:hAnsi="Times New Roman"/>
        </w:rPr>
      </w:pPr>
      <w:proofErr w:type="gramStart"/>
      <w:r>
        <w:rPr>
          <w:rFonts w:ascii="Times New Roman" w:hAnsi="Times New Roman"/>
        </w:rPr>
        <w:t>p.6.c</w:t>
      </w:r>
      <w:proofErr w:type="gramEnd"/>
      <w:r>
        <w:rPr>
          <w:rFonts w:ascii="Times New Roman" w:hAnsi="Times New Roman"/>
        </w:rPr>
        <w:t xml:space="preserve">. Obtain </w:t>
      </w:r>
      <w:r w:rsidRPr="00C64DF9">
        <w:rPr>
          <w:rFonts w:ascii="Times New Roman" w:hAnsi="Times New Roman"/>
          <w:position w:val="-22"/>
        </w:rPr>
        <w:object w:dxaOrig="2700" w:dyaOrig="560">
          <v:shape id="_x0000_i1029" type="#_x0000_t75" style="width:134.8pt;height:27.65pt" o:ole="">
            <v:imagedata r:id="rId14" o:title=""/>
          </v:shape>
          <o:OLEObject Type="Embed" ProgID="Equation.DSMT4" ShapeID="_x0000_i1029" DrawAspect="Content" ObjectID="_1642227797" r:id="rId15"/>
        </w:object>
      </w:r>
    </w:p>
    <w:p w:rsidR="002122F9" w:rsidRDefault="002122F9" w:rsidP="002122F9">
      <w:pPr>
        <w:rPr>
          <w:sz w:val="24"/>
          <w:szCs w:val="24"/>
        </w:rPr>
      </w:pPr>
    </w:p>
    <w:p w:rsidR="0015330D" w:rsidRDefault="0015330D" w:rsidP="00E47550">
      <w:pPr>
        <w:rPr>
          <w:rFonts w:ascii="Times New Roman" w:hAnsi="Times New Roman"/>
        </w:rPr>
      </w:pPr>
    </w:p>
    <w:p w:rsidR="0015330D" w:rsidRDefault="0015330D" w:rsidP="00E47550">
      <w:pPr>
        <w:rPr>
          <w:rFonts w:ascii="Times New Roman" w:hAnsi="Times New Roman"/>
        </w:rPr>
      </w:pPr>
    </w:p>
    <w:p w:rsidR="0015330D" w:rsidRDefault="0015330D" w:rsidP="00E47550">
      <w:pPr>
        <w:rPr>
          <w:rFonts w:ascii="Times New Roman" w:hAnsi="Times New Roman"/>
        </w:rPr>
      </w:pPr>
    </w:p>
    <w:p w:rsidR="00E47550" w:rsidRPr="00946A2E" w:rsidRDefault="00E47550" w:rsidP="00E47550">
      <w:pPr>
        <w:rPr>
          <w:rFonts w:ascii="Times New Roman" w:hAnsi="Times New Roman"/>
        </w:rPr>
      </w:pPr>
      <w:r w:rsidRPr="00946A2E">
        <w:rPr>
          <w:rFonts w:ascii="Times New Roman" w:hAnsi="Times New Roman"/>
        </w:rPr>
        <w:t>Q.</w:t>
      </w:r>
      <w:r>
        <w:rPr>
          <w:rFonts w:ascii="Times New Roman" w:hAnsi="Times New Roman"/>
        </w:rPr>
        <w:t>7</w:t>
      </w:r>
      <w:r w:rsidRPr="00946A2E">
        <w:rPr>
          <w:rFonts w:ascii="Times New Roman" w:hAnsi="Times New Roman"/>
        </w:rPr>
        <w:t xml:space="preserve">. A 1-Way ANOVA is to be fit with </w:t>
      </w:r>
      <w:r w:rsidRPr="00946A2E">
        <w:rPr>
          <w:rFonts w:ascii="Times New Roman" w:hAnsi="Times New Roman"/>
          <w:i/>
        </w:rPr>
        <w:t>g</w:t>
      </w:r>
      <w:r w:rsidRPr="00946A2E">
        <w:rPr>
          <w:rFonts w:ascii="Times New Roman" w:hAnsi="Times New Roman"/>
        </w:rPr>
        <w:t xml:space="preserve"> = 3 treatments and sample sizes n</w:t>
      </w:r>
      <w:r w:rsidRPr="00946A2E">
        <w:rPr>
          <w:rFonts w:ascii="Times New Roman" w:hAnsi="Times New Roman"/>
          <w:vertAlign w:val="subscript"/>
        </w:rPr>
        <w:t>1</w:t>
      </w:r>
      <w:r w:rsidRPr="00946A2E">
        <w:rPr>
          <w:rFonts w:ascii="Times New Roman" w:hAnsi="Times New Roman"/>
        </w:rPr>
        <w:t xml:space="preserve"> = 2, n</w:t>
      </w:r>
      <w:r w:rsidRPr="00946A2E">
        <w:rPr>
          <w:rFonts w:ascii="Times New Roman" w:hAnsi="Times New Roman"/>
          <w:vertAlign w:val="subscript"/>
        </w:rPr>
        <w:t>2</w:t>
      </w:r>
      <w:r w:rsidRPr="00946A2E">
        <w:rPr>
          <w:rFonts w:ascii="Times New Roman" w:hAnsi="Times New Roman"/>
        </w:rPr>
        <w:t xml:space="preserve"> = 4, n</w:t>
      </w:r>
      <w:r w:rsidRPr="00946A2E">
        <w:rPr>
          <w:rFonts w:ascii="Times New Roman" w:hAnsi="Times New Roman"/>
          <w:vertAlign w:val="subscript"/>
        </w:rPr>
        <w:t>3</w:t>
      </w:r>
      <w:r w:rsidRPr="00946A2E">
        <w:rPr>
          <w:rFonts w:ascii="Times New Roman" w:hAnsi="Times New Roman"/>
        </w:rPr>
        <w:t xml:space="preserve"> = 3</w:t>
      </w:r>
    </w:p>
    <w:p w:rsidR="00E47550" w:rsidRPr="00946A2E" w:rsidRDefault="00E47550" w:rsidP="00E47550">
      <w:pPr>
        <w:rPr>
          <w:rFonts w:ascii="Times New Roman" w:hAnsi="Times New Roman"/>
        </w:rPr>
      </w:pPr>
      <w:r w:rsidRPr="00946A2E">
        <w:rPr>
          <w:rFonts w:ascii="Times New Roman" w:hAnsi="Times New Roman"/>
          <w:position w:val="-24"/>
        </w:rPr>
        <w:object w:dxaOrig="6360" w:dyaOrig="480">
          <v:shape id="_x0000_i1030" type="#_x0000_t75" style="width:317.95pt;height:24.2pt" o:ole="">
            <v:imagedata r:id="rId16" o:title=""/>
          </v:shape>
          <o:OLEObject Type="Embed" ProgID="Equation.DSMT4" ShapeID="_x0000_i1030" DrawAspect="Content" ObjectID="_1642227798" r:id="rId17"/>
        </w:object>
      </w:r>
    </w:p>
    <w:p w:rsidR="00E47550" w:rsidRPr="00946A2E" w:rsidRDefault="00E47550" w:rsidP="00E47550">
      <w:pPr>
        <w:rPr>
          <w:rFonts w:ascii="Times New Roman" w:hAnsi="Times New Roman"/>
        </w:rPr>
      </w:pPr>
      <w:r w:rsidRPr="00946A2E">
        <w:rPr>
          <w:rFonts w:ascii="Times New Roman" w:hAnsi="Times New Roman"/>
        </w:rPr>
        <w:t xml:space="preserve">Give the form of the </w:t>
      </w:r>
      <w:r w:rsidRPr="00946A2E">
        <w:rPr>
          <w:rFonts w:ascii="Times New Roman" w:hAnsi="Times New Roman"/>
          <w:b/>
        </w:rPr>
        <w:t>X</w:t>
      </w:r>
      <w:r w:rsidRPr="00946A2E">
        <w:rPr>
          <w:rFonts w:ascii="Times New Roman" w:hAnsi="Times New Roman"/>
        </w:rPr>
        <w:t xml:space="preserve"> matrix,  </w:t>
      </w:r>
      <w:r w:rsidRPr="00946A2E">
        <w:rPr>
          <w:rFonts w:ascii="Times New Roman" w:hAnsi="Times New Roman"/>
          <w:b/>
        </w:rPr>
        <w:t>X’X</w:t>
      </w:r>
      <w:r w:rsidRPr="00946A2E">
        <w:rPr>
          <w:rFonts w:ascii="Times New Roman" w:hAnsi="Times New Roman"/>
        </w:rPr>
        <w:t xml:space="preserve"> matrix and </w:t>
      </w:r>
      <w:r w:rsidRPr="00946A2E">
        <w:rPr>
          <w:rFonts w:ascii="Symbol" w:hAnsi="Symbol"/>
          <w:b/>
        </w:rPr>
        <w:t></w:t>
      </w:r>
      <w:r w:rsidRPr="00946A2E">
        <w:rPr>
          <w:rFonts w:ascii="Times New Roman" w:hAnsi="Times New Roman"/>
        </w:rPr>
        <w:t xml:space="preserve"> vector for each of the following parameterizations.</w:t>
      </w:r>
    </w:p>
    <w:p w:rsidR="00E47550" w:rsidRPr="00946A2E" w:rsidRDefault="00E47550" w:rsidP="00E47550">
      <w:pPr>
        <w:rPr>
          <w:rFonts w:ascii="Times New Roman" w:hAnsi="Times New Roman"/>
        </w:rPr>
      </w:pPr>
      <w:r w:rsidRPr="00946A2E">
        <w:rPr>
          <w:rFonts w:ascii="Times New Roman" w:hAnsi="Times New Roman"/>
        </w:rPr>
        <w:t>p.</w:t>
      </w:r>
      <w:r>
        <w:rPr>
          <w:rFonts w:ascii="Times New Roman" w:hAnsi="Times New Roman"/>
        </w:rPr>
        <w:t>7</w:t>
      </w:r>
      <w:r w:rsidRPr="00946A2E">
        <w:rPr>
          <w:rFonts w:ascii="Times New Roman" w:hAnsi="Times New Roman"/>
        </w:rPr>
        <w:t xml:space="preserve">.a. </w:t>
      </w:r>
      <w:r w:rsidRPr="00946A2E">
        <w:rPr>
          <w:rFonts w:ascii="Times New Roman" w:hAnsi="Times New Roman"/>
          <w:position w:val="-12"/>
        </w:rPr>
        <w:object w:dxaOrig="2620" w:dyaOrig="380">
          <v:shape id="_x0000_i1031" type="#_x0000_t75" style="width:130.75pt;height:19pt" o:ole="">
            <v:imagedata r:id="rId18" o:title=""/>
          </v:shape>
          <o:OLEObject Type="Embed" ProgID="Equation.DSMT4" ShapeID="_x0000_i1031" DrawAspect="Content" ObjectID="_1642227799" r:id="rId19"/>
        </w:object>
      </w:r>
    </w:p>
    <w:p w:rsidR="00E47550" w:rsidRPr="00946A2E" w:rsidRDefault="00E47550" w:rsidP="00E47550">
      <w:pPr>
        <w:rPr>
          <w:rFonts w:ascii="Times New Roman" w:hAnsi="Times New Roman"/>
        </w:rPr>
      </w:pPr>
      <w:r w:rsidRPr="00946A2E">
        <w:rPr>
          <w:rFonts w:ascii="Times New Roman" w:hAnsi="Times New Roman"/>
        </w:rPr>
        <w:t>p.</w:t>
      </w:r>
      <w:r>
        <w:rPr>
          <w:rFonts w:ascii="Times New Roman" w:hAnsi="Times New Roman"/>
        </w:rPr>
        <w:t>7</w:t>
      </w:r>
      <w:r w:rsidRPr="00946A2E">
        <w:rPr>
          <w:rFonts w:ascii="Times New Roman" w:hAnsi="Times New Roman"/>
        </w:rPr>
        <w:t xml:space="preserve">.b. </w:t>
      </w:r>
      <w:r w:rsidRPr="00946A2E">
        <w:rPr>
          <w:rFonts w:ascii="Times New Roman" w:hAnsi="Times New Roman"/>
          <w:position w:val="-12"/>
        </w:rPr>
        <w:object w:dxaOrig="3980" w:dyaOrig="380">
          <v:shape id="_x0000_i1032" type="#_x0000_t75" style="width:199.85pt;height:19pt" o:ole="">
            <v:imagedata r:id="rId20" o:title=""/>
          </v:shape>
          <o:OLEObject Type="Embed" ProgID="Equation.DSMT4" ShapeID="_x0000_i1032" DrawAspect="Content" ObjectID="_1642227800" r:id="rId21"/>
        </w:object>
      </w:r>
    </w:p>
    <w:p w:rsidR="0015330D" w:rsidRDefault="00E47550" w:rsidP="00E47550">
      <w:pPr>
        <w:rPr>
          <w:rFonts w:ascii="Times New Roman" w:hAnsi="Times New Roman"/>
        </w:rPr>
      </w:pPr>
      <w:r w:rsidRPr="00946A2E">
        <w:rPr>
          <w:rFonts w:ascii="Times New Roman" w:hAnsi="Times New Roman"/>
        </w:rPr>
        <w:t>p.</w:t>
      </w:r>
      <w:r>
        <w:rPr>
          <w:rFonts w:ascii="Times New Roman" w:hAnsi="Times New Roman"/>
        </w:rPr>
        <w:t>7</w:t>
      </w:r>
      <w:r w:rsidRPr="00946A2E">
        <w:rPr>
          <w:rFonts w:ascii="Times New Roman" w:hAnsi="Times New Roman"/>
        </w:rPr>
        <w:t xml:space="preserve">.c. </w:t>
      </w:r>
      <w:r w:rsidRPr="00946A2E">
        <w:rPr>
          <w:rFonts w:ascii="Times New Roman" w:hAnsi="Times New Roman"/>
          <w:position w:val="-28"/>
        </w:rPr>
        <w:object w:dxaOrig="1840" w:dyaOrig="680">
          <v:shape id="_x0000_i1033" type="#_x0000_t75" style="width:92.15pt;height:34pt" o:ole="">
            <v:imagedata r:id="rId22" o:title=""/>
          </v:shape>
          <o:OLEObject Type="Embed" ProgID="Equation.DSMT4" ShapeID="_x0000_i1033" DrawAspect="Content" ObjectID="_1642227801" r:id="rId23"/>
        </w:object>
      </w:r>
    </w:p>
    <w:p w:rsidR="0015330D" w:rsidRPr="00200928" w:rsidRDefault="0015330D" w:rsidP="0015330D">
      <w:pPr>
        <w:rPr>
          <w:sz w:val="20"/>
          <w:szCs w:val="20"/>
        </w:rPr>
      </w:pPr>
      <w:r w:rsidRPr="00200928">
        <w:rPr>
          <w:sz w:val="20"/>
          <w:szCs w:val="20"/>
        </w:rPr>
        <w:t>Q.</w:t>
      </w:r>
      <w:r>
        <w:rPr>
          <w:sz w:val="20"/>
          <w:szCs w:val="20"/>
        </w:rPr>
        <w:t>8</w:t>
      </w:r>
      <w:r w:rsidRPr="00200928">
        <w:rPr>
          <w:sz w:val="20"/>
          <w:szCs w:val="20"/>
        </w:rPr>
        <w:t>. A published report, based on a balanced 1-Way ANOVA reports means (SDs) for the three treatments as:</w:t>
      </w:r>
    </w:p>
    <w:p w:rsidR="0015330D" w:rsidRPr="00200928" w:rsidRDefault="0015330D" w:rsidP="0015330D">
      <w:pPr>
        <w:rPr>
          <w:sz w:val="20"/>
          <w:szCs w:val="20"/>
        </w:rPr>
      </w:pPr>
      <w:r w:rsidRPr="00200928">
        <w:rPr>
          <w:sz w:val="20"/>
          <w:szCs w:val="20"/>
        </w:rPr>
        <w:t xml:space="preserve">    </w:t>
      </w:r>
      <w:proofErr w:type="spellStart"/>
      <w:r w:rsidRPr="00200928">
        <w:rPr>
          <w:sz w:val="20"/>
          <w:szCs w:val="20"/>
        </w:rPr>
        <w:t>Trt</w:t>
      </w:r>
      <w:proofErr w:type="spellEnd"/>
      <w:r w:rsidRPr="00200928">
        <w:rPr>
          <w:sz w:val="20"/>
          <w:szCs w:val="20"/>
        </w:rPr>
        <w:t xml:space="preserve"> 1:    70 (8)      </w:t>
      </w:r>
      <w:proofErr w:type="spellStart"/>
      <w:r w:rsidRPr="00200928">
        <w:rPr>
          <w:sz w:val="20"/>
          <w:szCs w:val="20"/>
        </w:rPr>
        <w:t>Trt</w:t>
      </w:r>
      <w:proofErr w:type="spellEnd"/>
      <w:r w:rsidRPr="00200928">
        <w:rPr>
          <w:sz w:val="20"/>
          <w:szCs w:val="20"/>
        </w:rPr>
        <w:t xml:space="preserve"> 2:    75 (6)      </w:t>
      </w:r>
      <w:proofErr w:type="spellStart"/>
      <w:r w:rsidRPr="00200928">
        <w:rPr>
          <w:sz w:val="20"/>
          <w:szCs w:val="20"/>
        </w:rPr>
        <w:t>Trt</w:t>
      </w:r>
      <w:proofErr w:type="spellEnd"/>
      <w:r w:rsidRPr="00200928">
        <w:rPr>
          <w:sz w:val="20"/>
          <w:szCs w:val="20"/>
        </w:rPr>
        <w:t xml:space="preserve"> 3:    80 (10)</w:t>
      </w:r>
    </w:p>
    <w:p w:rsidR="0015330D" w:rsidRPr="00200928" w:rsidRDefault="0015330D" w:rsidP="0015330D">
      <w:pPr>
        <w:rPr>
          <w:sz w:val="20"/>
          <w:szCs w:val="20"/>
        </w:rPr>
      </w:pPr>
      <w:r w:rsidRPr="00200928">
        <w:rPr>
          <w:sz w:val="20"/>
          <w:szCs w:val="20"/>
        </w:rPr>
        <w:t xml:space="preserve">Unfortunately, the authors fail to give the sample sizes. </w:t>
      </w:r>
    </w:p>
    <w:p w:rsidR="0015330D" w:rsidRPr="0015330D" w:rsidRDefault="0015330D" w:rsidP="0015330D">
      <w:pPr>
        <w:rPr>
          <w:sz w:val="20"/>
          <w:szCs w:val="20"/>
        </w:rPr>
      </w:pPr>
      <w:r w:rsidRPr="00200928">
        <w:rPr>
          <w:sz w:val="20"/>
          <w:szCs w:val="20"/>
        </w:rPr>
        <w:t>p.</w:t>
      </w:r>
      <w:r>
        <w:rPr>
          <w:sz w:val="20"/>
          <w:szCs w:val="20"/>
        </w:rPr>
        <w:t>8</w:t>
      </w:r>
      <w:r w:rsidRPr="00200928">
        <w:rPr>
          <w:sz w:val="20"/>
          <w:szCs w:val="20"/>
        </w:rPr>
        <w:t>.a. Complete the following table, given arbitrary levels of the number of replicates per treatment:</w:t>
      </w:r>
    </w:p>
    <w:p w:rsidR="0015330D" w:rsidRDefault="0015330D" w:rsidP="0015330D">
      <w:r>
        <w:object w:dxaOrig="7229" w:dyaOrig="1469">
          <v:shape id="_x0000_i1034" type="#_x0000_t75" style="width:512.05pt;height:104.25pt" o:ole="">
            <v:imagedata r:id="rId24" o:title=""/>
          </v:shape>
          <o:OLEObject Type="Embed" ProgID="Excel.Sheet.12" ShapeID="_x0000_i1034" DrawAspect="Content" ObjectID="_1642227802" r:id="rId25"/>
        </w:object>
      </w:r>
    </w:p>
    <w:p w:rsidR="0015330D" w:rsidRPr="00200928" w:rsidRDefault="0015330D" w:rsidP="0015330D">
      <w:pPr>
        <w:rPr>
          <w:sz w:val="20"/>
          <w:szCs w:val="20"/>
        </w:rPr>
      </w:pPr>
      <w:r w:rsidRPr="00200928">
        <w:rPr>
          <w:sz w:val="20"/>
          <w:szCs w:val="20"/>
        </w:rPr>
        <w:t>p.</w:t>
      </w:r>
      <w:r>
        <w:rPr>
          <w:sz w:val="20"/>
          <w:szCs w:val="20"/>
        </w:rPr>
        <w:t>8</w:t>
      </w:r>
      <w:r w:rsidRPr="00200928">
        <w:rPr>
          <w:sz w:val="20"/>
          <w:szCs w:val="20"/>
        </w:rPr>
        <w:t xml:space="preserve">.b. The smallest </w:t>
      </w:r>
      <w:r>
        <w:rPr>
          <w:sz w:val="20"/>
          <w:szCs w:val="20"/>
        </w:rPr>
        <w:t>n</w:t>
      </w:r>
      <w:r w:rsidRPr="00200928">
        <w:rPr>
          <w:sz w:val="20"/>
          <w:szCs w:val="20"/>
        </w:rPr>
        <w:t xml:space="preserve">, so that these means </w:t>
      </w:r>
      <w:r>
        <w:rPr>
          <w:sz w:val="20"/>
          <w:szCs w:val="20"/>
        </w:rPr>
        <w:t>are significantly different is:</w:t>
      </w:r>
      <w:r w:rsidRPr="00200928">
        <w:rPr>
          <w:sz w:val="20"/>
          <w:szCs w:val="20"/>
        </w:rPr>
        <w:t xml:space="preserve">    </w:t>
      </w:r>
    </w:p>
    <w:p w:rsidR="0015330D" w:rsidRPr="00200928" w:rsidRDefault="0015330D" w:rsidP="0015330D">
      <w:pPr>
        <w:rPr>
          <w:sz w:val="20"/>
          <w:szCs w:val="20"/>
        </w:rPr>
      </w:pPr>
      <w:r w:rsidRPr="00200928">
        <w:rPr>
          <w:sz w:val="20"/>
          <w:szCs w:val="20"/>
        </w:rPr>
        <w:t xml:space="preserve"> i)  </w:t>
      </w:r>
      <w:r>
        <w:rPr>
          <w:sz w:val="20"/>
          <w:szCs w:val="20"/>
        </w:rPr>
        <w:t>n</w:t>
      </w:r>
      <w:r w:rsidRPr="00200928">
        <w:rPr>
          <w:sz w:val="20"/>
          <w:szCs w:val="20"/>
        </w:rPr>
        <w:t xml:space="preserve"> &lt;= 2                   ii)     2 &lt; </w:t>
      </w:r>
      <w:r>
        <w:rPr>
          <w:sz w:val="20"/>
          <w:szCs w:val="20"/>
        </w:rPr>
        <w:t>n</w:t>
      </w:r>
      <w:r w:rsidRPr="00200928">
        <w:rPr>
          <w:sz w:val="20"/>
          <w:szCs w:val="20"/>
        </w:rPr>
        <w:t xml:space="preserve"> &lt;= 6              iii)  6 &lt; </w:t>
      </w:r>
      <w:r>
        <w:rPr>
          <w:sz w:val="20"/>
          <w:szCs w:val="20"/>
        </w:rPr>
        <w:t>n</w:t>
      </w:r>
      <w:r w:rsidRPr="00200928">
        <w:rPr>
          <w:sz w:val="20"/>
          <w:szCs w:val="20"/>
        </w:rPr>
        <w:t xml:space="preserve"> &lt;= 10                iv) </w:t>
      </w:r>
      <w:r>
        <w:rPr>
          <w:sz w:val="20"/>
          <w:szCs w:val="20"/>
        </w:rPr>
        <w:t>n</w:t>
      </w:r>
      <w:r w:rsidRPr="00200928">
        <w:rPr>
          <w:sz w:val="20"/>
          <w:szCs w:val="20"/>
        </w:rPr>
        <w:t xml:space="preserve"> &gt; 10 </w:t>
      </w:r>
    </w:p>
    <w:p w:rsidR="0015330D" w:rsidRDefault="0015330D" w:rsidP="0015330D">
      <w:pPr>
        <w:rPr>
          <w:rFonts w:ascii="Times New Roman" w:hAnsi="Times New Roman"/>
          <w:noProof/>
        </w:rPr>
      </w:pPr>
      <w:r>
        <w:rPr>
          <w:rFonts w:ascii="Times New Roman" w:hAnsi="Times New Roman"/>
          <w:noProof/>
        </w:rPr>
        <w:t>Q.9. For the balanced completely randomized design with g treatments, and n units per treatment, consider the following (treatment effects) model:</w:t>
      </w:r>
    </w:p>
    <w:p w:rsidR="0015330D" w:rsidRDefault="0015330D" w:rsidP="0015330D">
      <w:pPr>
        <w:rPr>
          <w:rFonts w:ascii="Times New Roman" w:hAnsi="Times New Roman"/>
        </w:rPr>
      </w:pPr>
      <w:r w:rsidRPr="00A10441">
        <w:rPr>
          <w:rFonts w:ascii="Times New Roman" w:hAnsi="Times New Roman"/>
          <w:position w:val="-28"/>
        </w:rPr>
        <w:object w:dxaOrig="6540" w:dyaOrig="680">
          <v:shape id="_x0000_i1035" type="#_x0000_t75" style="width:459.05pt;height:47.25pt" o:ole="">
            <v:imagedata r:id="rId26" o:title=""/>
          </v:shape>
          <o:OLEObject Type="Embed" ProgID="Equation.DSMT4" ShapeID="_x0000_i1035" DrawAspect="Content" ObjectID="_1642227803" r:id="rId27"/>
        </w:object>
      </w:r>
    </w:p>
    <w:p w:rsidR="0015330D" w:rsidRDefault="0015330D" w:rsidP="0015330D">
      <w:pPr>
        <w:rPr>
          <w:rFonts w:ascii="Times New Roman" w:hAnsi="Times New Roman"/>
        </w:rPr>
      </w:pPr>
      <w:proofErr w:type="gramStart"/>
      <w:r>
        <w:rPr>
          <w:rFonts w:ascii="Times New Roman" w:hAnsi="Times New Roman"/>
        </w:rPr>
        <w:t>p.9.a</w:t>
      </w:r>
      <w:proofErr w:type="gramEnd"/>
      <w:r>
        <w:rPr>
          <w:rFonts w:ascii="Times New Roman" w:hAnsi="Times New Roman"/>
        </w:rPr>
        <w:t xml:space="preserve">. Derive the least squares estimate of </w:t>
      </w:r>
      <w:r>
        <w:rPr>
          <w:rFonts w:ascii="Symbol" w:hAnsi="Symbol"/>
        </w:rPr>
        <w:t></w:t>
      </w:r>
      <w:r>
        <w:rPr>
          <w:rFonts w:ascii="Symbol" w:hAnsi="Symbol"/>
        </w:rPr>
        <w:t></w:t>
      </w:r>
      <w:r>
        <w:rPr>
          <w:rFonts w:ascii="Times New Roman" w:hAnsi="Times New Roman"/>
        </w:rPr>
        <w:t xml:space="preserve">   </w:t>
      </w:r>
      <w:r w:rsidRPr="00A10441">
        <w:rPr>
          <w:rFonts w:ascii="Times New Roman" w:hAnsi="Times New Roman"/>
          <w:position w:val="-10"/>
        </w:rPr>
        <w:object w:dxaOrig="240" w:dyaOrig="480">
          <v:shape id="_x0000_i1036" type="#_x0000_t75" style="width:12.1pt;height:24.2pt" o:ole="">
            <v:imagedata r:id="rId28" o:title=""/>
          </v:shape>
          <o:OLEObject Type="Embed" ProgID="Equation.DSMT4" ShapeID="_x0000_i1036" DrawAspect="Content" ObjectID="_1642227804" r:id="rId29"/>
        </w:object>
      </w:r>
      <w:r>
        <w:rPr>
          <w:rFonts w:ascii="Times New Roman" w:hAnsi="Times New Roman"/>
        </w:rPr>
        <w:t xml:space="preserve">    SHOW ALL WORK</w:t>
      </w:r>
    </w:p>
    <w:p w:rsidR="0015330D" w:rsidRDefault="0015330D" w:rsidP="0015330D">
      <w:pPr>
        <w:rPr>
          <w:rFonts w:ascii="Times New Roman" w:hAnsi="Times New Roman"/>
        </w:rPr>
      </w:pPr>
      <w:proofErr w:type="gramStart"/>
      <w:r>
        <w:rPr>
          <w:rFonts w:ascii="Times New Roman" w:hAnsi="Times New Roman"/>
        </w:rPr>
        <w:t>p.9.b</w:t>
      </w:r>
      <w:proofErr w:type="gramEnd"/>
      <w:r>
        <w:rPr>
          <w:rFonts w:ascii="Times New Roman" w:hAnsi="Times New Roman"/>
        </w:rPr>
        <w:t xml:space="preserve">. Derive the least squares estimate of </w:t>
      </w:r>
      <w:r>
        <w:rPr>
          <w:rFonts w:ascii="Symbol" w:hAnsi="Symbol"/>
        </w:rPr>
        <w:t></w:t>
      </w:r>
      <w:r>
        <w:rPr>
          <w:rFonts w:ascii="Times New Roman" w:hAnsi="Times New Roman"/>
          <w:vertAlign w:val="subscript"/>
        </w:rPr>
        <w:t>k</w:t>
      </w:r>
      <w:r>
        <w:rPr>
          <w:rFonts w:ascii="Symbol" w:hAnsi="Symbol"/>
        </w:rPr>
        <w:t></w:t>
      </w:r>
      <w:r>
        <w:rPr>
          <w:rFonts w:ascii="Times New Roman" w:hAnsi="Times New Roman"/>
        </w:rPr>
        <w:t xml:space="preserve">   </w:t>
      </w:r>
      <w:r w:rsidRPr="00A10441">
        <w:rPr>
          <w:rFonts w:ascii="Times New Roman" w:hAnsi="Times New Roman"/>
          <w:position w:val="-6"/>
        </w:rPr>
        <w:object w:dxaOrig="320" w:dyaOrig="440">
          <v:shape id="_x0000_i1037" type="#_x0000_t75" style="width:15.55pt;height:21.9pt" o:ole="">
            <v:imagedata r:id="rId30" o:title=""/>
          </v:shape>
          <o:OLEObject Type="Embed" ProgID="Equation.DSMT4" ShapeID="_x0000_i1037" DrawAspect="Content" ObjectID="_1642227805" r:id="rId31"/>
        </w:object>
      </w:r>
      <w:r>
        <w:rPr>
          <w:rFonts w:ascii="Times New Roman" w:hAnsi="Times New Roman"/>
        </w:rPr>
        <w:t xml:space="preserve">   SHOW ALL WORK</w:t>
      </w:r>
    </w:p>
    <w:p w:rsidR="0015330D" w:rsidRDefault="0015330D" w:rsidP="0015330D">
      <w:pPr>
        <w:rPr>
          <w:rFonts w:ascii="Times New Roman" w:hAnsi="Times New Roman"/>
        </w:rPr>
      </w:pPr>
      <w:proofErr w:type="gramStart"/>
      <w:r>
        <w:rPr>
          <w:rFonts w:ascii="Times New Roman" w:hAnsi="Times New Roman"/>
        </w:rPr>
        <w:t>p.9.c</w:t>
      </w:r>
      <w:proofErr w:type="gramEnd"/>
      <w:r>
        <w:rPr>
          <w:rFonts w:ascii="Times New Roman" w:hAnsi="Times New Roman"/>
        </w:rPr>
        <w:t xml:space="preserve">. Derive:   </w:t>
      </w:r>
      <w:r w:rsidRPr="00A10441">
        <w:rPr>
          <w:rFonts w:ascii="Times New Roman" w:hAnsi="Times New Roman"/>
          <w:position w:val="-28"/>
        </w:rPr>
        <w:object w:dxaOrig="7500" w:dyaOrig="680">
          <v:shape id="_x0000_i1038" type="#_x0000_t75" style="width:375pt;height:34pt" o:ole="">
            <v:imagedata r:id="rId32" o:title=""/>
          </v:shape>
          <o:OLEObject Type="Embed" ProgID="Equation.DSMT4" ShapeID="_x0000_i1038" DrawAspect="Content" ObjectID="_1642227806" r:id="rId33"/>
        </w:object>
      </w:r>
      <w:r>
        <w:rPr>
          <w:rFonts w:ascii="Times New Roman" w:hAnsi="Times New Roman"/>
        </w:rPr>
        <w:t xml:space="preserve">     SHOW ALL WORK</w:t>
      </w:r>
    </w:p>
    <w:p w:rsidR="0015330D" w:rsidRPr="00946A2E" w:rsidRDefault="0015330D" w:rsidP="00E47550">
      <w:pPr>
        <w:rPr>
          <w:rFonts w:ascii="Times New Roman" w:hAnsi="Times New Roman"/>
        </w:rPr>
      </w:pPr>
    </w:p>
    <w:p w:rsidR="002122F9" w:rsidRPr="00911218" w:rsidRDefault="002122F9" w:rsidP="00911218">
      <w:pPr>
        <w:rPr>
          <w:sz w:val="24"/>
          <w:szCs w:val="24"/>
        </w:rPr>
      </w:pPr>
    </w:p>
    <w:p w:rsidR="002122F9" w:rsidRDefault="002122F9" w:rsidP="002122F9">
      <w:pPr>
        <w:ind w:left="360"/>
        <w:rPr>
          <w:b/>
          <w:sz w:val="24"/>
          <w:szCs w:val="24"/>
          <w:u w:val="single"/>
        </w:rPr>
      </w:pPr>
      <w:r>
        <w:rPr>
          <w:b/>
          <w:sz w:val="24"/>
          <w:szCs w:val="24"/>
          <w:u w:val="single"/>
        </w:rPr>
        <w:t>Part 2</w:t>
      </w:r>
      <w:r w:rsidRPr="00725EE1">
        <w:rPr>
          <w:b/>
          <w:sz w:val="24"/>
          <w:szCs w:val="24"/>
          <w:u w:val="single"/>
        </w:rPr>
        <w:t xml:space="preserve">: </w:t>
      </w:r>
      <w:r>
        <w:rPr>
          <w:b/>
          <w:sz w:val="24"/>
          <w:szCs w:val="24"/>
          <w:u w:val="single"/>
        </w:rPr>
        <w:t>Comparison of Three Methods of Teaching Drawing to Children – Summary Stats</w:t>
      </w:r>
    </w:p>
    <w:p w:rsidR="002122F9" w:rsidRDefault="002122F9" w:rsidP="002122F9">
      <w:pPr>
        <w:ind w:left="360"/>
        <w:rPr>
          <w:b/>
          <w:sz w:val="24"/>
          <w:szCs w:val="24"/>
          <w:u w:val="single"/>
        </w:rPr>
      </w:pPr>
    </w:p>
    <w:p w:rsidR="002122F9" w:rsidRDefault="002122F9" w:rsidP="002122F9">
      <w:pPr>
        <w:pStyle w:val="HTMLPreformatted"/>
        <w:rPr>
          <w:rFonts w:ascii="Times New Roman" w:hAnsi="Times New Roman" w:cs="Times New Roman"/>
          <w:sz w:val="24"/>
          <w:szCs w:val="24"/>
        </w:rPr>
      </w:pPr>
      <w:r w:rsidRPr="00725EE1">
        <w:rPr>
          <w:rFonts w:ascii="Times New Roman" w:hAnsi="Times New Roman" w:cs="Times New Roman"/>
          <w:sz w:val="24"/>
          <w:szCs w:val="24"/>
        </w:rPr>
        <w:t>Experiment to compare effects of 3 methods on improving</w:t>
      </w:r>
      <w:r>
        <w:rPr>
          <w:rFonts w:ascii="Times New Roman" w:hAnsi="Times New Roman" w:cs="Times New Roman"/>
          <w:sz w:val="24"/>
          <w:szCs w:val="24"/>
        </w:rPr>
        <w:t xml:space="preserve"> drawing:  </w:t>
      </w:r>
    </w:p>
    <w:p w:rsidR="002122F9" w:rsidRDefault="002122F9" w:rsidP="002122F9">
      <w:pPr>
        <w:pStyle w:val="HTMLPreformatted"/>
        <w:numPr>
          <w:ilvl w:val="0"/>
          <w:numId w:val="1"/>
        </w:numPr>
        <w:rPr>
          <w:rFonts w:ascii="Times New Roman" w:hAnsi="Times New Roman" w:cs="Times New Roman"/>
          <w:sz w:val="24"/>
          <w:szCs w:val="24"/>
        </w:rPr>
      </w:pPr>
      <w:r>
        <w:rPr>
          <w:rFonts w:ascii="Times New Roman" w:hAnsi="Times New Roman" w:cs="Times New Roman"/>
          <w:sz w:val="24"/>
          <w:szCs w:val="24"/>
        </w:rPr>
        <w:t>Edward</w:t>
      </w:r>
      <w:r w:rsidRPr="00725EE1">
        <w:rPr>
          <w:rFonts w:ascii="Times New Roman" w:hAnsi="Times New Roman" w:cs="Times New Roman"/>
          <w:sz w:val="24"/>
          <w:szCs w:val="24"/>
        </w:rPr>
        <w:t xml:space="preserve">s' Training Procedure (ET), </w:t>
      </w:r>
      <w:r>
        <w:rPr>
          <w:rFonts w:ascii="Times New Roman" w:hAnsi="Times New Roman" w:cs="Times New Roman"/>
          <w:sz w:val="24"/>
          <w:szCs w:val="24"/>
        </w:rPr>
        <w:t>(n=19, Mean=7.02, SD=3.26)</w:t>
      </w:r>
    </w:p>
    <w:p w:rsidR="002122F9" w:rsidRDefault="002122F9" w:rsidP="002122F9">
      <w:pPr>
        <w:pStyle w:val="HTMLPreformatted"/>
        <w:numPr>
          <w:ilvl w:val="0"/>
          <w:numId w:val="1"/>
        </w:numPr>
        <w:rPr>
          <w:rFonts w:ascii="Times New Roman" w:hAnsi="Times New Roman" w:cs="Times New Roman"/>
          <w:sz w:val="24"/>
          <w:szCs w:val="24"/>
        </w:rPr>
      </w:pPr>
      <w:r w:rsidRPr="00725EE1">
        <w:rPr>
          <w:rFonts w:ascii="Times New Roman" w:hAnsi="Times New Roman" w:cs="Times New Roman"/>
          <w:sz w:val="24"/>
          <w:szCs w:val="24"/>
        </w:rPr>
        <w:t>placebo control group</w:t>
      </w:r>
      <w:r>
        <w:rPr>
          <w:rFonts w:ascii="Times New Roman" w:hAnsi="Times New Roman" w:cs="Times New Roman"/>
          <w:sz w:val="24"/>
          <w:szCs w:val="24"/>
        </w:rPr>
        <w:t xml:space="preserve"> </w:t>
      </w:r>
      <w:r w:rsidRPr="00725EE1">
        <w:rPr>
          <w:rFonts w:ascii="Times New Roman" w:hAnsi="Times New Roman" w:cs="Times New Roman"/>
          <w:sz w:val="24"/>
          <w:szCs w:val="24"/>
        </w:rPr>
        <w:t xml:space="preserve">involving a sham (nonsensical) treatment (ST), </w:t>
      </w:r>
      <w:r>
        <w:rPr>
          <w:rFonts w:ascii="Times New Roman" w:hAnsi="Times New Roman" w:cs="Times New Roman"/>
          <w:sz w:val="24"/>
          <w:szCs w:val="24"/>
        </w:rPr>
        <w:t>(n=18, Mean=7.90, SD=3.03)</w:t>
      </w:r>
    </w:p>
    <w:p w:rsidR="002122F9" w:rsidRDefault="002122F9" w:rsidP="002122F9">
      <w:pPr>
        <w:pStyle w:val="HTMLPreformatted"/>
        <w:numPr>
          <w:ilvl w:val="0"/>
          <w:numId w:val="1"/>
        </w:numPr>
        <w:rPr>
          <w:rFonts w:ascii="Times New Roman" w:hAnsi="Times New Roman" w:cs="Times New Roman"/>
          <w:sz w:val="24"/>
          <w:szCs w:val="24"/>
        </w:rPr>
      </w:pPr>
      <w:r w:rsidRPr="00725EE1">
        <w:rPr>
          <w:rFonts w:ascii="Times New Roman" w:hAnsi="Times New Roman" w:cs="Times New Roman"/>
          <w:sz w:val="24"/>
          <w:szCs w:val="24"/>
        </w:rPr>
        <w:t>waiting list</w:t>
      </w:r>
      <w:r>
        <w:rPr>
          <w:rFonts w:ascii="Times New Roman" w:hAnsi="Times New Roman" w:cs="Times New Roman"/>
          <w:sz w:val="24"/>
          <w:szCs w:val="24"/>
        </w:rPr>
        <w:t xml:space="preserve"> </w:t>
      </w:r>
      <w:r w:rsidRPr="00725EE1">
        <w:rPr>
          <w:rFonts w:ascii="Times New Roman" w:hAnsi="Times New Roman" w:cs="Times New Roman"/>
          <w:sz w:val="24"/>
          <w:szCs w:val="24"/>
        </w:rPr>
        <w:t xml:space="preserve">control group (WC). </w:t>
      </w:r>
      <w:r>
        <w:rPr>
          <w:rFonts w:ascii="Times New Roman" w:hAnsi="Times New Roman" w:cs="Times New Roman"/>
          <w:sz w:val="24"/>
          <w:szCs w:val="24"/>
        </w:rPr>
        <w:t>(n=16, Mean=2.40, SD=3.12)</w:t>
      </w:r>
    </w:p>
    <w:p w:rsidR="002122F9" w:rsidRDefault="002122F9" w:rsidP="002122F9">
      <w:pPr>
        <w:pStyle w:val="HTMLPreformatted"/>
        <w:rPr>
          <w:rFonts w:ascii="Times New Roman" w:hAnsi="Times New Roman" w:cs="Times New Roman"/>
          <w:sz w:val="24"/>
          <w:szCs w:val="24"/>
        </w:rPr>
      </w:pPr>
    </w:p>
    <w:p w:rsidR="002122F9" w:rsidRDefault="002122F9" w:rsidP="002122F9">
      <w:pPr>
        <w:pStyle w:val="HTMLPreformatted"/>
        <w:rPr>
          <w:rFonts w:ascii="Times New Roman" w:hAnsi="Times New Roman" w:cs="Times New Roman"/>
          <w:sz w:val="24"/>
          <w:szCs w:val="24"/>
        </w:rPr>
      </w:pPr>
      <w:r w:rsidRPr="00725EE1">
        <w:rPr>
          <w:rFonts w:ascii="Times New Roman" w:hAnsi="Times New Roman" w:cs="Times New Roman"/>
          <w:sz w:val="24"/>
          <w:szCs w:val="24"/>
        </w:rPr>
        <w:t>Scores are differences in drawing rating scores</w:t>
      </w:r>
      <w:r>
        <w:rPr>
          <w:rFonts w:ascii="Times New Roman" w:hAnsi="Times New Roman" w:cs="Times New Roman"/>
          <w:sz w:val="24"/>
          <w:szCs w:val="24"/>
        </w:rPr>
        <w:t xml:space="preserve"> </w:t>
      </w:r>
      <w:r w:rsidRPr="00725EE1">
        <w:rPr>
          <w:rFonts w:ascii="Times New Roman" w:hAnsi="Times New Roman" w:cs="Times New Roman"/>
          <w:sz w:val="24"/>
          <w:szCs w:val="24"/>
        </w:rPr>
        <w:t xml:space="preserve">(post </w:t>
      </w:r>
      <w:proofErr w:type="spellStart"/>
      <w:r w:rsidRPr="00725EE1">
        <w:rPr>
          <w:rFonts w:ascii="Times New Roman" w:hAnsi="Times New Roman" w:cs="Times New Roman"/>
          <w:sz w:val="24"/>
          <w:szCs w:val="24"/>
        </w:rPr>
        <w:t>tx</w:t>
      </w:r>
      <w:proofErr w:type="spellEnd"/>
      <w:r w:rsidRPr="00725EE1">
        <w:rPr>
          <w:rFonts w:ascii="Times New Roman" w:hAnsi="Times New Roman" w:cs="Times New Roman"/>
          <w:sz w:val="24"/>
          <w:szCs w:val="24"/>
        </w:rPr>
        <w:t xml:space="preserve"> - pre </w:t>
      </w:r>
      <w:proofErr w:type="spellStart"/>
      <w:r w:rsidRPr="00725EE1">
        <w:rPr>
          <w:rFonts w:ascii="Times New Roman" w:hAnsi="Times New Roman" w:cs="Times New Roman"/>
          <w:sz w:val="24"/>
          <w:szCs w:val="24"/>
        </w:rPr>
        <w:t>tx</w:t>
      </w:r>
      <w:proofErr w:type="spellEnd"/>
      <w:r w:rsidRPr="00725EE1">
        <w:rPr>
          <w:rFonts w:ascii="Times New Roman" w:hAnsi="Times New Roman" w:cs="Times New Roman"/>
          <w:sz w:val="24"/>
          <w:szCs w:val="24"/>
        </w:rPr>
        <w:t>)</w:t>
      </w:r>
      <w:r>
        <w:rPr>
          <w:rFonts w:ascii="Times New Roman" w:hAnsi="Times New Roman" w:cs="Times New Roman"/>
          <w:sz w:val="24"/>
          <w:szCs w:val="24"/>
        </w:rPr>
        <w:t>.</w:t>
      </w:r>
    </w:p>
    <w:p w:rsidR="002122F9" w:rsidRDefault="002122F9" w:rsidP="002122F9">
      <w:pPr>
        <w:pStyle w:val="HTMLPreformatted"/>
        <w:rPr>
          <w:rFonts w:ascii="Times New Roman" w:hAnsi="Times New Roman" w:cs="Times New Roman"/>
          <w:sz w:val="24"/>
          <w:szCs w:val="24"/>
        </w:rPr>
      </w:pPr>
    </w:p>
    <w:p w:rsidR="002122F9" w:rsidRDefault="002122F9" w:rsidP="002122F9">
      <w:pPr>
        <w:pStyle w:val="HTMLPreformatted"/>
        <w:numPr>
          <w:ilvl w:val="0"/>
          <w:numId w:val="2"/>
        </w:numPr>
        <w:rPr>
          <w:rFonts w:ascii="Times New Roman" w:hAnsi="Times New Roman" w:cs="Times New Roman"/>
          <w:sz w:val="24"/>
          <w:szCs w:val="24"/>
        </w:rPr>
      </w:pPr>
      <w:r>
        <w:rPr>
          <w:rFonts w:ascii="Times New Roman" w:hAnsi="Times New Roman" w:cs="Times New Roman"/>
          <w:sz w:val="24"/>
          <w:szCs w:val="24"/>
        </w:rPr>
        <w:t>Conduct a 1-Way ANOVA and obtain 95% CI’s for population means of each of the  methods.</w:t>
      </w:r>
    </w:p>
    <w:p w:rsidR="00FC0ED6" w:rsidRDefault="00C00EFB" w:rsidP="00FC0ED6">
      <w:pPr>
        <w:pStyle w:val="HTMLPreformatted"/>
        <w:numPr>
          <w:ilvl w:val="0"/>
          <w:numId w:val="2"/>
        </w:numPr>
        <w:rPr>
          <w:rFonts w:ascii="Times New Roman" w:hAnsi="Times New Roman" w:cs="Times New Roman"/>
          <w:sz w:val="24"/>
          <w:szCs w:val="24"/>
        </w:rPr>
      </w:pPr>
      <w:r>
        <w:rPr>
          <w:rFonts w:ascii="Times New Roman" w:hAnsi="Times New Roman" w:cs="Times New Roman"/>
          <w:sz w:val="24"/>
          <w:szCs w:val="24"/>
        </w:rPr>
        <w:t>Use the following two</w:t>
      </w:r>
      <w:r w:rsidR="00FC0ED6">
        <w:rPr>
          <w:rFonts w:ascii="Times New Roman" w:hAnsi="Times New Roman" w:cs="Times New Roman"/>
          <w:sz w:val="24"/>
          <w:szCs w:val="24"/>
        </w:rPr>
        <w:t xml:space="preserve"> orthogonal contrasts that partition the Treatment sum of squares into:  ET vs ST, and (ET,ST vs WC). Show that these sum of squares sum to </w:t>
      </w:r>
      <w:proofErr w:type="spellStart"/>
      <w:r w:rsidR="00FC0ED6">
        <w:rPr>
          <w:rFonts w:ascii="Times New Roman" w:hAnsi="Times New Roman" w:cs="Times New Roman"/>
          <w:sz w:val="24"/>
          <w:szCs w:val="24"/>
        </w:rPr>
        <w:t>SSTreatments</w:t>
      </w:r>
      <w:proofErr w:type="spellEnd"/>
      <w:r w:rsidR="00FC0ED6">
        <w:rPr>
          <w:rFonts w:ascii="Times New Roman" w:hAnsi="Times New Roman" w:cs="Times New Roman"/>
          <w:sz w:val="24"/>
          <w:szCs w:val="24"/>
        </w:rPr>
        <w:t>. Note: due to unequal sample sizes,</w:t>
      </w:r>
      <w:r>
        <w:rPr>
          <w:rFonts w:ascii="Times New Roman" w:hAnsi="Times New Roman" w:cs="Times New Roman"/>
          <w:sz w:val="24"/>
          <w:szCs w:val="24"/>
        </w:rPr>
        <w:t xml:space="preserve"> you can use the following Contrast vectors (show they are orthogonal)</w:t>
      </w:r>
      <w:r w:rsidR="00FC0ED6">
        <w:rPr>
          <w:rFonts w:ascii="Times New Roman" w:hAnsi="Times New Roman" w:cs="Times New Roman"/>
          <w:sz w:val="24"/>
          <w:szCs w:val="24"/>
        </w:rPr>
        <w:t>.</w:t>
      </w:r>
      <w:r w:rsidR="008456EE">
        <w:rPr>
          <w:rFonts w:ascii="Times New Roman" w:hAnsi="Times New Roman" w:cs="Times New Roman"/>
          <w:sz w:val="24"/>
          <w:szCs w:val="24"/>
        </w:rPr>
        <w:t xml:space="preserve"> Obtain 95% Confidence Intervals, and conduct the F-test for each contrast.</w:t>
      </w:r>
    </w:p>
    <w:p w:rsidR="00C00EFB" w:rsidRDefault="00C00EFB" w:rsidP="00C00EFB">
      <w:pPr>
        <w:pStyle w:val="HTMLPreformatted"/>
        <w:rPr>
          <w:rFonts w:ascii="Times New Roman" w:hAnsi="Times New Roman" w:cs="Times New Roman"/>
          <w:sz w:val="24"/>
          <w:szCs w:val="24"/>
        </w:rPr>
      </w:pPr>
      <w:r w:rsidRPr="00C00EFB">
        <w:rPr>
          <w:rFonts w:ascii="Times New Roman" w:hAnsi="Times New Roman" w:cs="Times New Roman"/>
          <w:position w:val="-14"/>
          <w:sz w:val="24"/>
          <w:szCs w:val="24"/>
        </w:rPr>
        <w:object w:dxaOrig="4060" w:dyaOrig="400">
          <v:shape id="_x0000_i1039" type="#_x0000_t75" style="width:203.35pt;height:20.15pt" o:ole="">
            <v:imagedata r:id="rId34" o:title=""/>
          </v:shape>
          <o:OLEObject Type="Embed" ProgID="Equation.DSMT4" ShapeID="_x0000_i1039" DrawAspect="Content" ObjectID="_1642227807" r:id="rId35"/>
        </w:object>
      </w:r>
    </w:p>
    <w:p w:rsidR="00C00EFB" w:rsidRDefault="00C00EFB" w:rsidP="00C00EFB">
      <w:pPr>
        <w:pStyle w:val="HTMLPreformatted"/>
        <w:rPr>
          <w:rFonts w:ascii="Times New Roman" w:hAnsi="Times New Roman" w:cs="Times New Roman"/>
          <w:sz w:val="24"/>
          <w:szCs w:val="24"/>
        </w:rPr>
      </w:pPr>
    </w:p>
    <w:p w:rsidR="00FC0ED6" w:rsidRPr="00FC0ED6" w:rsidRDefault="00FC0ED6" w:rsidP="00FC0ED6">
      <w:pPr>
        <w:pStyle w:val="HTMLPreformatted"/>
        <w:numPr>
          <w:ilvl w:val="0"/>
          <w:numId w:val="2"/>
        </w:numPr>
        <w:rPr>
          <w:rFonts w:ascii="Times New Roman" w:hAnsi="Times New Roman" w:cs="Times New Roman"/>
          <w:sz w:val="24"/>
          <w:szCs w:val="24"/>
        </w:rPr>
      </w:pPr>
      <w:r>
        <w:rPr>
          <w:rFonts w:ascii="Times New Roman" w:hAnsi="Times New Roman" w:cs="Times New Roman"/>
          <w:sz w:val="24"/>
          <w:szCs w:val="24"/>
        </w:rPr>
        <w:t xml:space="preserve">Use Tukey’s, </w:t>
      </w:r>
      <w:proofErr w:type="spellStart"/>
      <w:r>
        <w:rPr>
          <w:rFonts w:ascii="Times New Roman" w:hAnsi="Times New Roman" w:cs="Times New Roman"/>
          <w:sz w:val="24"/>
          <w:szCs w:val="24"/>
        </w:rPr>
        <w:t>Bonferroni’s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Scheffe’s</w:t>
      </w:r>
      <w:proofErr w:type="spellEnd"/>
      <w:r>
        <w:rPr>
          <w:rFonts w:ascii="Times New Roman" w:hAnsi="Times New Roman" w:cs="Times New Roman"/>
          <w:sz w:val="24"/>
          <w:szCs w:val="24"/>
        </w:rPr>
        <w:t xml:space="preserve"> methods to compare all pairs of treatments with </w:t>
      </w:r>
      <w:proofErr w:type="spellStart"/>
      <w:r>
        <w:rPr>
          <w:rFonts w:ascii="Times New Roman" w:hAnsi="Times New Roman" w:cs="Times New Roman"/>
          <w:sz w:val="24"/>
          <w:szCs w:val="24"/>
        </w:rPr>
        <w:t>experimentwise</w:t>
      </w:r>
      <w:proofErr w:type="spellEnd"/>
      <w:r>
        <w:rPr>
          <w:rFonts w:ascii="Times New Roman" w:hAnsi="Times New Roman" w:cs="Times New Roman"/>
          <w:sz w:val="24"/>
          <w:szCs w:val="24"/>
        </w:rPr>
        <w:t xml:space="preserve"> error rates of </w:t>
      </w:r>
      <w:r>
        <w:rPr>
          <w:rFonts w:ascii="Symbol" w:hAnsi="Symbol" w:cs="Times New Roman"/>
          <w:sz w:val="24"/>
          <w:szCs w:val="24"/>
        </w:rPr>
        <w:t></w:t>
      </w:r>
      <w:r>
        <w:rPr>
          <w:rFonts w:ascii="Times New Roman" w:hAnsi="Times New Roman" w:cs="Times New Roman"/>
          <w:sz w:val="24"/>
          <w:szCs w:val="24"/>
          <w:vertAlign w:val="subscript"/>
        </w:rPr>
        <w:t>E</w:t>
      </w:r>
      <w:r>
        <w:rPr>
          <w:rFonts w:ascii="Times New Roman" w:hAnsi="Times New Roman" w:cs="Times New Roman"/>
          <w:sz w:val="24"/>
          <w:szCs w:val="24"/>
        </w:rPr>
        <w:t>=0.05.</w:t>
      </w:r>
    </w:p>
    <w:p w:rsidR="007E6B53" w:rsidRDefault="007E6B53" w:rsidP="002122F9">
      <w:pPr>
        <w:rPr>
          <w:sz w:val="24"/>
          <w:szCs w:val="24"/>
        </w:rPr>
      </w:pPr>
    </w:p>
    <w:p w:rsidR="00FD5582" w:rsidRPr="00992396" w:rsidRDefault="0015330D" w:rsidP="002122F9">
      <w:pPr>
        <w:rPr>
          <w:rFonts w:cs="Calibri"/>
          <w:sz w:val="24"/>
          <w:szCs w:val="24"/>
        </w:rPr>
      </w:pPr>
      <w:r w:rsidRPr="0015330D">
        <w:rPr>
          <w:b/>
          <w:sz w:val="24"/>
          <w:szCs w:val="24"/>
          <w:u w:val="single"/>
        </w:rPr>
        <w:t>Part 3</w:t>
      </w:r>
      <w:r w:rsidR="00FD5582" w:rsidRPr="0015330D">
        <w:rPr>
          <w:b/>
          <w:sz w:val="24"/>
          <w:szCs w:val="24"/>
          <w:u w:val="single"/>
        </w:rPr>
        <w:t>:</w:t>
      </w:r>
      <w:r w:rsidR="00FD5582">
        <w:rPr>
          <w:sz w:val="24"/>
          <w:szCs w:val="24"/>
        </w:rPr>
        <w:t xml:space="preserve"> Simulate 10</w:t>
      </w:r>
      <w:r w:rsidR="00696837">
        <w:rPr>
          <w:sz w:val="24"/>
          <w:szCs w:val="24"/>
        </w:rPr>
        <w:t>0</w:t>
      </w:r>
      <w:r w:rsidR="00FD5582">
        <w:rPr>
          <w:sz w:val="24"/>
          <w:szCs w:val="24"/>
        </w:rPr>
        <w:t>00 random samples from each of the following models, and obtain the approximate probability of rejecting H</w:t>
      </w:r>
      <w:r w:rsidR="00FD5582">
        <w:rPr>
          <w:sz w:val="24"/>
          <w:szCs w:val="24"/>
          <w:vertAlign w:val="subscript"/>
        </w:rPr>
        <w:t>0</w:t>
      </w:r>
      <w:r w:rsidR="00FD5582">
        <w:rPr>
          <w:sz w:val="24"/>
          <w:szCs w:val="24"/>
        </w:rPr>
        <w:t xml:space="preserve">: </w:t>
      </w:r>
      <w:r w:rsidR="0035689D">
        <w:rPr>
          <w:rFonts w:ascii="Symbol" w:hAnsi="Symbol"/>
          <w:sz w:val="24"/>
          <w:szCs w:val="24"/>
        </w:rPr>
        <w:t></w:t>
      </w:r>
      <w:r w:rsidR="0035689D">
        <w:rPr>
          <w:rFonts w:ascii="Symbol" w:hAnsi="Symbol"/>
          <w:sz w:val="24"/>
          <w:szCs w:val="24"/>
          <w:vertAlign w:val="subscript"/>
        </w:rPr>
        <w:t></w:t>
      </w:r>
      <w:r w:rsidR="0035689D">
        <w:rPr>
          <w:rFonts w:ascii="Symbol" w:hAnsi="Symbol"/>
          <w:sz w:val="24"/>
          <w:szCs w:val="24"/>
        </w:rPr>
        <w:t></w:t>
      </w:r>
      <w:r w:rsidR="0035689D">
        <w:rPr>
          <w:rFonts w:ascii="Symbol" w:hAnsi="Symbol"/>
          <w:sz w:val="24"/>
          <w:szCs w:val="24"/>
        </w:rPr>
        <w:t></w:t>
      </w:r>
      <w:r w:rsidR="0035689D">
        <w:rPr>
          <w:rFonts w:ascii="Symbol" w:hAnsi="Symbol"/>
          <w:sz w:val="24"/>
          <w:szCs w:val="24"/>
        </w:rPr>
        <w:t></w:t>
      </w:r>
      <w:r w:rsidR="0035689D">
        <w:rPr>
          <w:rFonts w:ascii="Symbol" w:hAnsi="Symbol"/>
          <w:sz w:val="24"/>
          <w:szCs w:val="24"/>
        </w:rPr>
        <w:t></w:t>
      </w:r>
      <w:r w:rsidR="0035689D">
        <w:rPr>
          <w:rFonts w:ascii="Symbol" w:hAnsi="Symbol"/>
          <w:sz w:val="24"/>
          <w:szCs w:val="24"/>
          <w:vertAlign w:val="subscript"/>
        </w:rPr>
        <w:t></w:t>
      </w:r>
      <w:r w:rsidR="0035689D">
        <w:rPr>
          <w:rFonts w:ascii="Symbol" w:hAnsi="Symbol"/>
          <w:sz w:val="24"/>
          <w:szCs w:val="24"/>
        </w:rPr>
        <w:t></w:t>
      </w:r>
      <w:r w:rsidR="0035689D">
        <w:rPr>
          <w:rFonts w:ascii="Symbol" w:hAnsi="Symbol"/>
          <w:sz w:val="24"/>
          <w:szCs w:val="24"/>
        </w:rPr>
        <w:t></w:t>
      </w:r>
      <w:r w:rsidR="0035689D">
        <w:rPr>
          <w:rFonts w:ascii="Symbol" w:hAnsi="Symbol"/>
          <w:sz w:val="24"/>
          <w:szCs w:val="24"/>
        </w:rPr>
        <w:t></w:t>
      </w:r>
      <w:r w:rsidR="0035689D">
        <w:rPr>
          <w:rFonts w:ascii="Symbol" w:hAnsi="Symbol"/>
          <w:sz w:val="24"/>
          <w:szCs w:val="24"/>
        </w:rPr>
        <w:t></w:t>
      </w:r>
      <w:r w:rsidR="0035689D">
        <w:rPr>
          <w:rFonts w:ascii="Symbol" w:hAnsi="Symbol"/>
          <w:sz w:val="24"/>
          <w:szCs w:val="24"/>
          <w:vertAlign w:val="subscript"/>
        </w:rPr>
        <w:t></w:t>
      </w:r>
      <w:r w:rsidR="0035689D" w:rsidRPr="00992396">
        <w:rPr>
          <w:rFonts w:cs="Calibri"/>
          <w:sz w:val="24"/>
          <w:szCs w:val="24"/>
        </w:rPr>
        <w:t xml:space="preserve"> at </w:t>
      </w:r>
      <w:r w:rsidR="0035689D" w:rsidRPr="00992396">
        <w:rPr>
          <w:rFonts w:ascii="Symbol" w:hAnsi="Symbol" w:cs="Calibri"/>
          <w:sz w:val="24"/>
          <w:szCs w:val="24"/>
        </w:rPr>
        <w:t></w:t>
      </w:r>
      <w:r w:rsidR="0035689D" w:rsidRPr="00992396">
        <w:rPr>
          <w:rFonts w:cs="Calibri"/>
          <w:sz w:val="24"/>
          <w:szCs w:val="24"/>
        </w:rPr>
        <w:t xml:space="preserve"> = 0.05 significance level.</w:t>
      </w:r>
    </w:p>
    <w:p w:rsidR="00DF6BBB" w:rsidRPr="00992396" w:rsidRDefault="00DF6BBB" w:rsidP="00DF6BBB">
      <w:pPr>
        <w:jc w:val="center"/>
        <w:rPr>
          <w:rFonts w:cs="Calibri"/>
          <w:sz w:val="24"/>
          <w:szCs w:val="24"/>
        </w:rPr>
      </w:pPr>
      <w:r w:rsidRPr="00992396">
        <w:rPr>
          <w:rFonts w:cs="Calibri"/>
          <w:position w:val="-16"/>
          <w:sz w:val="24"/>
          <w:szCs w:val="24"/>
        </w:rPr>
        <w:object w:dxaOrig="2960" w:dyaOrig="440">
          <v:shape id="_x0000_i1040" type="#_x0000_t75" style="width:147.45pt;height:21.9pt" o:ole="">
            <v:imagedata r:id="rId36" o:title=""/>
          </v:shape>
          <o:OLEObject Type="Embed" ProgID="Equation.DSMT4" ShapeID="_x0000_i1040" DrawAspect="Content" ObjectID="_1642227808" r:id="rId37"/>
        </w:object>
      </w:r>
    </w:p>
    <w:bookmarkStart w:id="2" w:name="_MON_1546925123"/>
    <w:bookmarkEnd w:id="2"/>
    <w:p w:rsidR="002122F9" w:rsidRPr="007E6B53" w:rsidRDefault="00131C75" w:rsidP="007E6B53">
      <w:pPr>
        <w:jc w:val="center"/>
        <w:rPr>
          <w:rFonts w:cs="Calibri"/>
          <w:sz w:val="24"/>
          <w:szCs w:val="24"/>
        </w:rPr>
      </w:pPr>
      <w:r w:rsidRPr="00992396">
        <w:rPr>
          <w:rFonts w:cs="Calibri"/>
          <w:sz w:val="24"/>
          <w:szCs w:val="24"/>
        </w:rPr>
        <w:object w:dxaOrig="9289" w:dyaOrig="2053">
          <v:shape id="_x0000_i1041" type="#_x0000_t75" style="width:464.85pt;height:102.55pt" o:ole="">
            <v:imagedata r:id="rId38" o:title=""/>
          </v:shape>
          <o:OLEObject Type="Embed" ProgID="Excel.Sheet.12" ShapeID="_x0000_i1041" DrawAspect="Content" ObjectID="_1642227809" r:id="rId39"/>
        </w:object>
      </w:r>
    </w:p>
    <w:sectPr w:rsidR="002122F9" w:rsidRPr="007E6B53" w:rsidSect="009112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618A"/>
    <w:multiLevelType w:val="hybridMultilevel"/>
    <w:tmpl w:val="6476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75138"/>
    <w:multiLevelType w:val="hybridMultilevel"/>
    <w:tmpl w:val="D13A1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F9"/>
    <w:rsid w:val="00066D09"/>
    <w:rsid w:val="00131C75"/>
    <w:rsid w:val="0015330D"/>
    <w:rsid w:val="00175216"/>
    <w:rsid w:val="001B40DC"/>
    <w:rsid w:val="002122F9"/>
    <w:rsid w:val="0035689D"/>
    <w:rsid w:val="00696837"/>
    <w:rsid w:val="00772D82"/>
    <w:rsid w:val="007E6B53"/>
    <w:rsid w:val="008456EE"/>
    <w:rsid w:val="00911218"/>
    <w:rsid w:val="00992396"/>
    <w:rsid w:val="00BB3D78"/>
    <w:rsid w:val="00BE32F5"/>
    <w:rsid w:val="00C00EFB"/>
    <w:rsid w:val="00C134ED"/>
    <w:rsid w:val="00CB095A"/>
    <w:rsid w:val="00CF66F3"/>
    <w:rsid w:val="00D37FBB"/>
    <w:rsid w:val="00DF6BBB"/>
    <w:rsid w:val="00E47550"/>
    <w:rsid w:val="00EE1CEB"/>
    <w:rsid w:val="00F24B62"/>
    <w:rsid w:val="00FC0ED6"/>
    <w:rsid w:val="00FD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F62755BE-30B7-424F-8A8D-7BC674A7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1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2122F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package" Target="embeddings/Microsoft_Excel_Worksheet3.xlsx"/><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6.wmf"/><Relationship Id="rId7" Type="http://schemas.openxmlformats.org/officeDocument/2006/relationships/image" Target="media/image2.emf"/><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package" Target="embeddings/Microsoft_Excel_Worksheet2.xlsx"/><Relationship Id="rId33" Type="http://schemas.openxmlformats.org/officeDocument/2006/relationships/oleObject" Target="embeddings/oleObject11.bin"/><Relationship Id="rId38"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package" Target="embeddings/Microsoft_Excel_Worksheet1.xlsx"/><Relationship Id="rId24" Type="http://schemas.openxmlformats.org/officeDocument/2006/relationships/image" Target="media/image11.e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emf"/><Relationship Id="rId19" Type="http://schemas.openxmlformats.org/officeDocument/2006/relationships/oleObject" Target="embeddings/oleObject5.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Winner,Lawrence Herman</dc:creator>
  <cp:lastModifiedBy>Winner,Lawrence Herman</cp:lastModifiedBy>
  <cp:revision>5</cp:revision>
  <dcterms:created xsi:type="dcterms:W3CDTF">2019-01-27T15:10:00Z</dcterms:created>
  <dcterms:modified xsi:type="dcterms:W3CDTF">2020-02-03T14:36:00Z</dcterms:modified>
</cp:coreProperties>
</file>