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489" w:rsidRDefault="004F1C1B">
      <w:pPr>
        <w:pStyle w:val="Title"/>
      </w:pPr>
      <w:r>
        <w:t xml:space="preserve">STA 6166, </w:t>
      </w:r>
      <w:r w:rsidR="00260BCF">
        <w:t>Fall</w:t>
      </w:r>
      <w:r w:rsidR="00B34DAC">
        <w:t xml:space="preserve"> 201</w:t>
      </w:r>
      <w:r w:rsidR="00124847">
        <w:t>7</w:t>
      </w:r>
    </w:p>
    <w:p w:rsidR="00A16489" w:rsidRDefault="00A16489">
      <w:pPr>
        <w:jc w:val="center"/>
        <w:rPr>
          <w:b/>
          <w:sz w:val="40"/>
        </w:rPr>
      </w:pPr>
      <w:r>
        <w:rPr>
          <w:b/>
          <w:sz w:val="40"/>
        </w:rPr>
        <w:t>Statistical Methods in Research I</w:t>
      </w:r>
    </w:p>
    <w:p w:rsidR="00D05829" w:rsidRDefault="00D05829">
      <w:pPr>
        <w:jc w:val="center"/>
        <w:rPr>
          <w:b/>
          <w:sz w:val="40"/>
        </w:rPr>
      </w:pPr>
      <w:r>
        <w:rPr>
          <w:b/>
          <w:sz w:val="40"/>
        </w:rPr>
        <w:t>Section</w:t>
      </w:r>
      <w:r w:rsidR="00124847">
        <w:rPr>
          <w:b/>
          <w:sz w:val="40"/>
        </w:rPr>
        <w:t xml:space="preserve"> 5842</w:t>
      </w:r>
    </w:p>
    <w:p w:rsidR="00124847" w:rsidRDefault="00124847">
      <w:pPr>
        <w:jc w:val="center"/>
        <w:rPr>
          <w:b/>
          <w:sz w:val="40"/>
        </w:rPr>
      </w:pPr>
      <w:r>
        <w:rPr>
          <w:b/>
          <w:sz w:val="40"/>
        </w:rPr>
        <w:t>Tu 4</w:t>
      </w:r>
      <w:r w:rsidRPr="00124847">
        <w:rPr>
          <w:b/>
          <w:sz w:val="40"/>
          <w:vertAlign w:val="superscript"/>
        </w:rPr>
        <w:t>th</w:t>
      </w:r>
      <w:r>
        <w:rPr>
          <w:b/>
          <w:sz w:val="40"/>
        </w:rPr>
        <w:t xml:space="preserve"> Period (10:40-11:30) – NEB 0202</w:t>
      </w:r>
    </w:p>
    <w:p w:rsidR="00124847" w:rsidRDefault="00124847">
      <w:pPr>
        <w:jc w:val="center"/>
        <w:rPr>
          <w:b/>
          <w:sz w:val="40"/>
        </w:rPr>
      </w:pPr>
      <w:r>
        <w:rPr>
          <w:b/>
          <w:sz w:val="40"/>
        </w:rPr>
        <w:t>Th 4</w:t>
      </w:r>
      <w:r w:rsidRPr="00124847">
        <w:rPr>
          <w:b/>
          <w:sz w:val="40"/>
          <w:vertAlign w:val="superscript"/>
        </w:rPr>
        <w:t>th</w:t>
      </w:r>
      <w:r>
        <w:rPr>
          <w:b/>
          <w:sz w:val="40"/>
        </w:rPr>
        <w:t>/5</w:t>
      </w:r>
      <w:r w:rsidRPr="00124847">
        <w:rPr>
          <w:b/>
          <w:sz w:val="40"/>
          <w:vertAlign w:val="superscript"/>
        </w:rPr>
        <w:t>th</w:t>
      </w:r>
      <w:r>
        <w:rPr>
          <w:b/>
          <w:sz w:val="40"/>
        </w:rPr>
        <w:t xml:space="preserve"> Period (10:40-12:35) – Lit 0121</w:t>
      </w:r>
    </w:p>
    <w:p w:rsidR="00A16489" w:rsidRDefault="00A16489">
      <w:pPr>
        <w:jc w:val="center"/>
        <w:rPr>
          <w:sz w:val="40"/>
        </w:rPr>
      </w:pPr>
    </w:p>
    <w:p w:rsidR="00A16489" w:rsidRDefault="00A16489">
      <w:pPr>
        <w:rPr>
          <w:sz w:val="28"/>
        </w:rPr>
      </w:pPr>
      <w:r>
        <w:rPr>
          <w:b/>
          <w:sz w:val="28"/>
          <w:u w:val="single"/>
        </w:rPr>
        <w:t xml:space="preserve">Instructor: </w:t>
      </w:r>
      <w:r>
        <w:rPr>
          <w:sz w:val="28"/>
        </w:rPr>
        <w:t xml:space="preserve">              Dr. Larry Winner</w:t>
      </w:r>
    </w:p>
    <w:p w:rsidR="00A16489" w:rsidRDefault="00A16489">
      <w:pPr>
        <w:rPr>
          <w:sz w:val="28"/>
        </w:rPr>
      </w:pPr>
      <w:r>
        <w:rPr>
          <w:sz w:val="28"/>
        </w:rPr>
        <w:t xml:space="preserve">                                  </w:t>
      </w:r>
      <w:r w:rsidR="00E5600B">
        <w:rPr>
          <w:sz w:val="28"/>
        </w:rPr>
        <w:t xml:space="preserve">FLO </w:t>
      </w:r>
      <w:r>
        <w:rPr>
          <w:sz w:val="28"/>
        </w:rPr>
        <w:t xml:space="preserve">228 </w:t>
      </w:r>
    </w:p>
    <w:p w:rsidR="00A16489" w:rsidRDefault="00A16489">
      <w:pPr>
        <w:rPr>
          <w:sz w:val="28"/>
        </w:rPr>
      </w:pPr>
      <w:r>
        <w:rPr>
          <w:sz w:val="28"/>
        </w:rPr>
        <w:t xml:space="preserve">                                  (352) </w:t>
      </w:r>
      <w:r w:rsidR="001B1EE7">
        <w:rPr>
          <w:sz w:val="28"/>
        </w:rPr>
        <w:t>273-2995</w:t>
      </w:r>
    </w:p>
    <w:p w:rsidR="00A16489" w:rsidRDefault="00A16489">
      <w:pPr>
        <w:rPr>
          <w:sz w:val="28"/>
        </w:rPr>
      </w:pPr>
      <w:r>
        <w:rPr>
          <w:sz w:val="28"/>
        </w:rPr>
        <w:t xml:space="preserve">                                   </w:t>
      </w:r>
      <w:hyperlink r:id="rId5" w:history="1">
        <w:r>
          <w:rPr>
            <w:rStyle w:val="Hyperlink"/>
            <w:sz w:val="28"/>
          </w:rPr>
          <w:t>winner@stat.ufl.edu</w:t>
        </w:r>
      </w:hyperlink>
    </w:p>
    <w:p w:rsidR="00A16489" w:rsidRDefault="00A16489">
      <w:pPr>
        <w:rPr>
          <w:sz w:val="28"/>
        </w:rPr>
      </w:pPr>
    </w:p>
    <w:p w:rsidR="00A16489" w:rsidRDefault="00A16489">
      <w:pPr>
        <w:rPr>
          <w:sz w:val="28"/>
        </w:rPr>
      </w:pPr>
      <w:r>
        <w:rPr>
          <w:b/>
          <w:sz w:val="28"/>
          <w:u w:val="single"/>
        </w:rPr>
        <w:t>Office Hours:</w:t>
      </w:r>
      <w:r>
        <w:rPr>
          <w:sz w:val="28"/>
        </w:rPr>
        <w:t xml:space="preserve">          </w:t>
      </w:r>
      <w:r w:rsidR="00CF6888">
        <w:rPr>
          <w:sz w:val="28"/>
        </w:rPr>
        <w:t>TBA (Will be posted on class website)</w:t>
      </w:r>
    </w:p>
    <w:p w:rsidR="00A16489" w:rsidRDefault="00A16489">
      <w:pPr>
        <w:rPr>
          <w:sz w:val="28"/>
        </w:rPr>
      </w:pPr>
    </w:p>
    <w:p w:rsidR="00A16489" w:rsidRDefault="00A16489">
      <w:pPr>
        <w:rPr>
          <w:sz w:val="28"/>
        </w:rPr>
      </w:pPr>
      <w:r>
        <w:rPr>
          <w:b/>
          <w:sz w:val="28"/>
          <w:u w:val="single"/>
        </w:rPr>
        <w:t>TA:</w:t>
      </w:r>
      <w:r>
        <w:rPr>
          <w:sz w:val="28"/>
        </w:rPr>
        <w:t xml:space="preserve">                          </w:t>
      </w:r>
      <w:r w:rsidR="00E5600B">
        <w:rPr>
          <w:sz w:val="28"/>
        </w:rPr>
        <w:t>Srijata Samanta     Office: FLO 218   e-mail</w:t>
      </w:r>
      <w:r w:rsidR="005F3568">
        <w:rPr>
          <w:sz w:val="28"/>
        </w:rPr>
        <w:t>:</w:t>
      </w:r>
      <w:bookmarkStart w:id="0" w:name="_GoBack"/>
      <w:bookmarkEnd w:id="0"/>
      <w:r w:rsidR="00E5600B">
        <w:rPr>
          <w:sz w:val="28"/>
        </w:rPr>
        <w:t xml:space="preserve"> sri1717@ufl.edu</w:t>
      </w:r>
    </w:p>
    <w:p w:rsidR="00A16489" w:rsidRDefault="00A16489">
      <w:pPr>
        <w:rPr>
          <w:sz w:val="28"/>
        </w:rPr>
      </w:pPr>
    </w:p>
    <w:p w:rsidR="00A16489" w:rsidRDefault="00A16489">
      <w:pPr>
        <w:rPr>
          <w:sz w:val="28"/>
        </w:rPr>
      </w:pPr>
      <w:r>
        <w:rPr>
          <w:b/>
          <w:sz w:val="28"/>
          <w:u w:val="single"/>
        </w:rPr>
        <w:t>Course Objective:</w:t>
      </w:r>
      <w:r>
        <w:rPr>
          <w:sz w:val="28"/>
        </w:rPr>
        <w:t xml:space="preserve">   Train graduate students in the sciences to plan and conduct experiments and</w:t>
      </w:r>
      <w:r w:rsidR="00854863">
        <w:rPr>
          <w:sz w:val="28"/>
        </w:rPr>
        <w:t xml:space="preserve"> </w:t>
      </w:r>
      <w:r>
        <w:rPr>
          <w:sz w:val="28"/>
        </w:rPr>
        <w:t>data analysis.</w:t>
      </w:r>
    </w:p>
    <w:p w:rsidR="00A16489" w:rsidRDefault="00A16489">
      <w:pPr>
        <w:rPr>
          <w:sz w:val="28"/>
        </w:rPr>
      </w:pPr>
    </w:p>
    <w:p w:rsidR="00A16489" w:rsidRDefault="00A16489">
      <w:pPr>
        <w:rPr>
          <w:sz w:val="28"/>
        </w:rPr>
      </w:pPr>
      <w:r>
        <w:rPr>
          <w:b/>
          <w:sz w:val="28"/>
          <w:u w:val="single"/>
        </w:rPr>
        <w:t>Textbook:</w:t>
      </w:r>
      <w:r>
        <w:rPr>
          <w:sz w:val="28"/>
        </w:rPr>
        <w:t xml:space="preserve">        </w:t>
      </w:r>
      <w:r w:rsidR="004F1E7E">
        <w:rPr>
          <w:sz w:val="28"/>
        </w:rPr>
        <w:t xml:space="preserve">        Ott and Longnecker, 2015</w:t>
      </w:r>
      <w:r>
        <w:rPr>
          <w:sz w:val="28"/>
        </w:rPr>
        <w:t xml:space="preserve">. </w:t>
      </w:r>
      <w:r w:rsidR="004F1E7E">
        <w:rPr>
          <w:i/>
          <w:sz w:val="28"/>
        </w:rPr>
        <w:t>An</w:t>
      </w:r>
      <w:r>
        <w:rPr>
          <w:i/>
          <w:sz w:val="28"/>
        </w:rPr>
        <w:t xml:space="preserve"> </w:t>
      </w:r>
      <w:r w:rsidR="004F1E7E">
        <w:rPr>
          <w:i/>
          <w:sz w:val="28"/>
        </w:rPr>
        <w:t xml:space="preserve">Introduction to </w:t>
      </w:r>
      <w:r>
        <w:rPr>
          <w:i/>
          <w:sz w:val="28"/>
        </w:rPr>
        <w:t>Statistical Methods</w:t>
      </w:r>
      <w:r w:rsidR="004F1E7E">
        <w:rPr>
          <w:i/>
          <w:sz w:val="28"/>
        </w:rPr>
        <w:t xml:space="preserve"> &amp; Data Analysis, 7</w:t>
      </w:r>
      <w:r w:rsidR="004F1E7E" w:rsidRPr="004F1E7E">
        <w:rPr>
          <w:i/>
          <w:sz w:val="28"/>
          <w:vertAlign w:val="superscript"/>
        </w:rPr>
        <w:t>th</w:t>
      </w:r>
      <w:r w:rsidR="004F1E7E">
        <w:rPr>
          <w:i/>
          <w:sz w:val="28"/>
        </w:rPr>
        <w:t xml:space="preserve"> Ed.</w:t>
      </w:r>
      <w:r>
        <w:rPr>
          <w:sz w:val="28"/>
        </w:rPr>
        <w:t xml:space="preserve">, </w:t>
      </w:r>
      <w:r w:rsidR="004F1E7E">
        <w:rPr>
          <w:sz w:val="28"/>
        </w:rPr>
        <w:t>Cengage</w:t>
      </w:r>
      <w:r>
        <w:rPr>
          <w:sz w:val="28"/>
        </w:rPr>
        <w:t>.</w:t>
      </w:r>
      <w:r w:rsidR="00260BCF">
        <w:rPr>
          <w:sz w:val="28"/>
        </w:rPr>
        <w:t xml:space="preserve"> </w:t>
      </w:r>
      <w:r w:rsidR="007F1131">
        <w:rPr>
          <w:sz w:val="28"/>
        </w:rPr>
        <w:t>(6</w:t>
      </w:r>
      <w:r w:rsidR="007F1131" w:rsidRPr="007F1131">
        <w:rPr>
          <w:sz w:val="28"/>
          <w:vertAlign w:val="superscript"/>
        </w:rPr>
        <w:t>th</w:t>
      </w:r>
      <w:r w:rsidR="007F1131">
        <w:rPr>
          <w:sz w:val="28"/>
        </w:rPr>
        <w:t xml:space="preserve"> Edition also)</w:t>
      </w:r>
    </w:p>
    <w:p w:rsidR="00A16489" w:rsidRDefault="00A16489">
      <w:pPr>
        <w:rPr>
          <w:sz w:val="28"/>
        </w:rPr>
      </w:pPr>
    </w:p>
    <w:p w:rsidR="00A16489" w:rsidRDefault="00A16489">
      <w:pPr>
        <w:rPr>
          <w:sz w:val="28"/>
        </w:rPr>
      </w:pPr>
      <w:r>
        <w:rPr>
          <w:b/>
          <w:sz w:val="28"/>
          <w:u w:val="single"/>
        </w:rPr>
        <w:t>Other Materials:</w:t>
      </w:r>
      <w:r>
        <w:rPr>
          <w:sz w:val="28"/>
        </w:rPr>
        <w:t xml:space="preserve">    Datasets, assignments, and overheads available on class website.</w:t>
      </w:r>
    </w:p>
    <w:p w:rsidR="00A16489" w:rsidRDefault="00A16489">
      <w:pPr>
        <w:rPr>
          <w:sz w:val="28"/>
        </w:rPr>
      </w:pPr>
    </w:p>
    <w:p w:rsidR="00A16489" w:rsidRDefault="00A16489">
      <w:pPr>
        <w:rPr>
          <w:sz w:val="28"/>
        </w:rPr>
      </w:pPr>
      <w:r>
        <w:rPr>
          <w:b/>
          <w:sz w:val="28"/>
          <w:u w:val="single"/>
        </w:rPr>
        <w:t>Web Site:</w:t>
      </w:r>
      <w:r>
        <w:rPr>
          <w:sz w:val="28"/>
        </w:rPr>
        <w:t xml:space="preserve">                 </w:t>
      </w:r>
      <w:hyperlink r:id="rId6" w:history="1">
        <w:r>
          <w:rPr>
            <w:rStyle w:val="Hyperlink"/>
          </w:rPr>
          <w:t>http://www.stat.ufl.edu/~winner/</w:t>
        </w:r>
      </w:hyperlink>
    </w:p>
    <w:p w:rsidR="00A16489" w:rsidRDefault="00A16489">
      <w:pPr>
        <w:rPr>
          <w:sz w:val="28"/>
        </w:rPr>
      </w:pPr>
    </w:p>
    <w:p w:rsidR="00A16489" w:rsidRDefault="00A16489">
      <w:pPr>
        <w:spacing w:after="240"/>
        <w:rPr>
          <w:sz w:val="28"/>
        </w:rPr>
      </w:pPr>
      <w:r>
        <w:rPr>
          <w:b/>
          <w:sz w:val="28"/>
          <w:u w:val="single"/>
        </w:rPr>
        <w:t>Homework and Exams:</w:t>
      </w:r>
    </w:p>
    <w:p w:rsidR="00A16489" w:rsidRDefault="00A16489">
      <w:pPr>
        <w:numPr>
          <w:ilvl w:val="0"/>
          <w:numId w:val="3"/>
        </w:numPr>
        <w:spacing w:after="240"/>
        <w:rPr>
          <w:sz w:val="28"/>
        </w:rPr>
      </w:pPr>
      <w:r>
        <w:rPr>
          <w:b/>
          <w:sz w:val="28"/>
        </w:rPr>
        <w:t>Homework Assignments:</w:t>
      </w:r>
      <w:r>
        <w:rPr>
          <w:sz w:val="28"/>
        </w:rPr>
        <w:t xml:space="preserve"> There will be </w:t>
      </w:r>
      <w:r w:rsidR="00720CE7">
        <w:rPr>
          <w:sz w:val="28"/>
        </w:rPr>
        <w:t xml:space="preserve">approximately </w:t>
      </w:r>
      <w:r>
        <w:rPr>
          <w:sz w:val="28"/>
        </w:rPr>
        <w:t xml:space="preserve">5 assignments. You will have </w:t>
      </w:r>
      <w:r w:rsidR="00854863">
        <w:rPr>
          <w:sz w:val="28"/>
        </w:rPr>
        <w:t xml:space="preserve">at least </w:t>
      </w:r>
      <w:r>
        <w:rPr>
          <w:sz w:val="28"/>
        </w:rPr>
        <w:t xml:space="preserve">one week to hand them in from the time they are posted on the website. </w:t>
      </w:r>
      <w:r w:rsidR="00720CE7">
        <w:rPr>
          <w:sz w:val="28"/>
        </w:rPr>
        <w:t>Assignments will total 100 points</w:t>
      </w:r>
      <w:r>
        <w:rPr>
          <w:sz w:val="28"/>
        </w:rPr>
        <w:t>.</w:t>
      </w:r>
    </w:p>
    <w:p w:rsidR="00A16489" w:rsidRDefault="00A16489">
      <w:pPr>
        <w:numPr>
          <w:ilvl w:val="0"/>
          <w:numId w:val="3"/>
        </w:numPr>
        <w:spacing w:after="240"/>
        <w:rPr>
          <w:sz w:val="28"/>
        </w:rPr>
      </w:pPr>
      <w:r>
        <w:rPr>
          <w:b/>
          <w:sz w:val="28"/>
        </w:rPr>
        <w:t>Exams:</w:t>
      </w:r>
      <w:r>
        <w:rPr>
          <w:sz w:val="28"/>
        </w:rPr>
        <w:t xml:space="preserve"> There will be </w:t>
      </w:r>
      <w:r w:rsidR="00720CE7">
        <w:rPr>
          <w:sz w:val="28"/>
        </w:rPr>
        <w:t>4</w:t>
      </w:r>
      <w:r>
        <w:rPr>
          <w:sz w:val="28"/>
        </w:rPr>
        <w:t xml:space="preserve"> in-class exams. Each will be worth 100 points.</w:t>
      </w:r>
    </w:p>
    <w:p w:rsidR="00A16489" w:rsidRDefault="00A16489">
      <w:pPr>
        <w:numPr>
          <w:ilvl w:val="0"/>
          <w:numId w:val="3"/>
        </w:numPr>
        <w:spacing w:after="240"/>
        <w:rPr>
          <w:sz w:val="28"/>
        </w:rPr>
      </w:pPr>
      <w:r>
        <w:rPr>
          <w:b/>
          <w:sz w:val="28"/>
        </w:rPr>
        <w:t>Grading:</w:t>
      </w:r>
      <w:r>
        <w:rPr>
          <w:sz w:val="28"/>
        </w:rPr>
        <w:t xml:space="preserve"> Grades will be based on the total of </w:t>
      </w:r>
      <w:r w:rsidR="00720CE7">
        <w:rPr>
          <w:sz w:val="28"/>
        </w:rPr>
        <w:t>5</w:t>
      </w:r>
      <w:r>
        <w:rPr>
          <w:sz w:val="28"/>
        </w:rPr>
        <w:t>00 points from homework and exams. Grades are not negotiable (unless a m</w:t>
      </w:r>
      <w:r w:rsidR="001B1EE7">
        <w:rPr>
          <w:sz w:val="28"/>
        </w:rPr>
        <w:t>is-calculation is made in total</w:t>
      </w:r>
      <w:r>
        <w:rPr>
          <w:sz w:val="28"/>
        </w:rPr>
        <w:t>ing points)</w:t>
      </w:r>
      <w:r w:rsidR="00260BCF">
        <w:rPr>
          <w:sz w:val="28"/>
        </w:rPr>
        <w:t>.</w:t>
      </w:r>
    </w:p>
    <w:p w:rsidR="00A16489" w:rsidRDefault="00A16489">
      <w:pPr>
        <w:numPr>
          <w:ilvl w:val="0"/>
          <w:numId w:val="3"/>
        </w:numPr>
        <w:spacing w:after="240"/>
        <w:rPr>
          <w:sz w:val="28"/>
        </w:rPr>
      </w:pPr>
      <w:r>
        <w:rPr>
          <w:b/>
          <w:sz w:val="28"/>
        </w:rPr>
        <w:t>Exams are Closed Book</w:t>
      </w:r>
      <w:r>
        <w:rPr>
          <w:sz w:val="28"/>
        </w:rPr>
        <w:t>. You may write formulas/notes on back of tables that will be available on class website.</w:t>
      </w:r>
    </w:p>
    <w:p w:rsidR="00A16489" w:rsidRDefault="00A16489">
      <w:pPr>
        <w:numPr>
          <w:ilvl w:val="0"/>
          <w:numId w:val="3"/>
        </w:numPr>
        <w:spacing w:after="240"/>
        <w:rPr>
          <w:sz w:val="28"/>
        </w:rPr>
      </w:pPr>
      <w:r>
        <w:rPr>
          <w:b/>
          <w:sz w:val="28"/>
        </w:rPr>
        <w:t>Missed Exams</w:t>
      </w:r>
      <w:r>
        <w:rPr>
          <w:sz w:val="28"/>
        </w:rPr>
        <w:t xml:space="preserve">: Any exams that will be missed must be confirmed as soon as possible, </w:t>
      </w:r>
      <w:r>
        <w:rPr>
          <w:b/>
          <w:sz w:val="28"/>
        </w:rPr>
        <w:t>before</w:t>
      </w:r>
      <w:r>
        <w:rPr>
          <w:sz w:val="28"/>
        </w:rPr>
        <w:t xml:space="preserve"> the time of the exam.</w:t>
      </w:r>
      <w:r w:rsidR="00854863">
        <w:rPr>
          <w:sz w:val="28"/>
        </w:rPr>
        <w:t xml:space="preserve"> Documentation of conferences must be provided.</w:t>
      </w:r>
    </w:p>
    <w:p w:rsidR="00A16489" w:rsidRDefault="00A16489">
      <w:pPr>
        <w:numPr>
          <w:ilvl w:val="0"/>
          <w:numId w:val="3"/>
        </w:numPr>
        <w:spacing w:after="240"/>
        <w:rPr>
          <w:sz w:val="28"/>
        </w:rPr>
      </w:pPr>
      <w:r>
        <w:rPr>
          <w:b/>
          <w:sz w:val="28"/>
        </w:rPr>
        <w:lastRenderedPageBreak/>
        <w:t>Late Homework</w:t>
      </w:r>
      <w:r>
        <w:rPr>
          <w:sz w:val="28"/>
        </w:rPr>
        <w:t>: Will not be accepted and will receive a grade of 0. All homework must be handed in by hard copy. No e-mail will be accepted.</w:t>
      </w:r>
    </w:p>
    <w:p w:rsidR="001B1EE7" w:rsidRDefault="001B1EE7">
      <w:pPr>
        <w:spacing w:after="240"/>
        <w:rPr>
          <w:b/>
          <w:sz w:val="28"/>
          <w:u w:val="single"/>
        </w:rPr>
      </w:pPr>
    </w:p>
    <w:p w:rsidR="00A16489" w:rsidRDefault="00A16489">
      <w:pPr>
        <w:spacing w:after="240"/>
        <w:rPr>
          <w:b/>
          <w:sz w:val="28"/>
          <w:u w:val="single"/>
        </w:rPr>
      </w:pPr>
      <w:r>
        <w:rPr>
          <w:b/>
          <w:sz w:val="28"/>
          <w:u w:val="single"/>
        </w:rPr>
        <w:t>Prerequisites and Computing:</w:t>
      </w:r>
    </w:p>
    <w:p w:rsidR="00A16489" w:rsidRDefault="00A16489">
      <w:pPr>
        <w:numPr>
          <w:ilvl w:val="0"/>
          <w:numId w:val="4"/>
        </w:numPr>
        <w:spacing w:after="240"/>
        <w:rPr>
          <w:sz w:val="28"/>
        </w:rPr>
      </w:pPr>
      <w:r>
        <w:rPr>
          <w:sz w:val="28"/>
        </w:rPr>
        <w:t xml:space="preserve">STA 6166 has a pre-requisite of an introductory statistical course. The course begins with (very brief) introductory material and </w:t>
      </w:r>
      <w:r w:rsidR="00854863">
        <w:rPr>
          <w:sz w:val="28"/>
        </w:rPr>
        <w:t>then covers a wide range of topics</w:t>
      </w:r>
      <w:r>
        <w:rPr>
          <w:sz w:val="28"/>
        </w:rPr>
        <w:t>.</w:t>
      </w:r>
    </w:p>
    <w:p w:rsidR="00A16489" w:rsidRDefault="00A16489" w:rsidP="00683EAA">
      <w:pPr>
        <w:numPr>
          <w:ilvl w:val="0"/>
          <w:numId w:val="4"/>
        </w:numPr>
        <w:spacing w:after="240"/>
        <w:rPr>
          <w:sz w:val="28"/>
        </w:rPr>
      </w:pPr>
      <w:r>
        <w:rPr>
          <w:sz w:val="28"/>
        </w:rPr>
        <w:t xml:space="preserve">You will need a computer for homework assignments. Examples will make use of EXCEL, SAS, SPSS, </w:t>
      </w:r>
      <w:r w:rsidR="00CF6888">
        <w:rPr>
          <w:sz w:val="28"/>
        </w:rPr>
        <w:t xml:space="preserve">and </w:t>
      </w:r>
      <w:r>
        <w:rPr>
          <w:sz w:val="28"/>
        </w:rPr>
        <w:t>R; but you may use any program you choose. Datasets will be posted on web in column formatted ASCII format and can be easily impo</w:t>
      </w:r>
      <w:r w:rsidR="00683EAA">
        <w:rPr>
          <w:sz w:val="28"/>
        </w:rPr>
        <w:t>rted into any of these programs</w:t>
      </w:r>
    </w:p>
    <w:p w:rsidR="00683EAA" w:rsidRPr="00683EAA" w:rsidRDefault="00683EAA" w:rsidP="00683EAA">
      <w:pPr>
        <w:spacing w:after="240"/>
        <w:ind w:left="360"/>
        <w:rPr>
          <w:sz w:val="28"/>
        </w:rPr>
      </w:pPr>
    </w:p>
    <w:p w:rsidR="00A16489" w:rsidRDefault="00A16489">
      <w:pPr>
        <w:spacing w:after="240"/>
        <w:rPr>
          <w:sz w:val="28"/>
        </w:rPr>
      </w:pPr>
      <w:r>
        <w:rPr>
          <w:b/>
          <w:sz w:val="28"/>
          <w:u w:val="single"/>
        </w:rPr>
        <w:t>Tentative Schedule</w:t>
      </w:r>
      <w:r w:rsidR="001B1EE7">
        <w:rPr>
          <w:b/>
          <w:sz w:val="28"/>
          <w:u w:val="single"/>
        </w:rPr>
        <w:t xml:space="preserve"> (May go through earlier topics more quickly)</w:t>
      </w:r>
      <w:r>
        <w:rPr>
          <w:b/>
          <w:sz w:val="28"/>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20"/>
        <w:gridCol w:w="2268"/>
      </w:tblGrid>
      <w:tr w:rsidR="00260BCF" w:rsidTr="00260BCF">
        <w:tc>
          <w:tcPr>
            <w:tcW w:w="7920" w:type="dxa"/>
          </w:tcPr>
          <w:p w:rsidR="00260BCF" w:rsidRDefault="00260BCF">
            <w:pPr>
              <w:pStyle w:val="Heading2"/>
            </w:pPr>
            <w:r>
              <w:t>Topics</w:t>
            </w:r>
          </w:p>
        </w:tc>
        <w:tc>
          <w:tcPr>
            <w:tcW w:w="2268" w:type="dxa"/>
          </w:tcPr>
          <w:p w:rsidR="00260BCF" w:rsidRDefault="00260BCF">
            <w:pPr>
              <w:pStyle w:val="Heading2"/>
            </w:pPr>
            <w:r>
              <w:t>Sections</w:t>
            </w:r>
          </w:p>
        </w:tc>
      </w:tr>
      <w:tr w:rsidR="00260BCF" w:rsidTr="00260BCF">
        <w:tc>
          <w:tcPr>
            <w:tcW w:w="7920" w:type="dxa"/>
          </w:tcPr>
          <w:p w:rsidR="00260BCF" w:rsidRDefault="00260BCF">
            <w:pPr>
              <w:spacing w:after="240"/>
              <w:rPr>
                <w:sz w:val="28"/>
              </w:rPr>
            </w:pPr>
            <w:r>
              <w:rPr>
                <w:sz w:val="28"/>
              </w:rPr>
              <w:t>Introduction, Data Collection/Summaries, Populations/Samples</w:t>
            </w:r>
          </w:p>
        </w:tc>
        <w:tc>
          <w:tcPr>
            <w:tcW w:w="2268" w:type="dxa"/>
          </w:tcPr>
          <w:p w:rsidR="00260BCF" w:rsidRDefault="00260BCF">
            <w:pPr>
              <w:spacing w:after="240"/>
              <w:rPr>
                <w:sz w:val="28"/>
              </w:rPr>
            </w:pPr>
            <w:r>
              <w:rPr>
                <w:sz w:val="28"/>
              </w:rPr>
              <w:t>1.1-3.9</w:t>
            </w:r>
          </w:p>
        </w:tc>
      </w:tr>
      <w:tr w:rsidR="00260BCF" w:rsidTr="00260BCF">
        <w:tc>
          <w:tcPr>
            <w:tcW w:w="7920" w:type="dxa"/>
          </w:tcPr>
          <w:p w:rsidR="00260BCF" w:rsidRDefault="00260BCF">
            <w:pPr>
              <w:spacing w:after="240"/>
              <w:rPr>
                <w:sz w:val="28"/>
              </w:rPr>
            </w:pPr>
            <w:r>
              <w:rPr>
                <w:sz w:val="28"/>
              </w:rPr>
              <w:t>Probability, Random Variables, Graphical Representation</w:t>
            </w:r>
          </w:p>
        </w:tc>
        <w:tc>
          <w:tcPr>
            <w:tcW w:w="2268" w:type="dxa"/>
          </w:tcPr>
          <w:p w:rsidR="00260BCF" w:rsidRDefault="00260BCF">
            <w:pPr>
              <w:spacing w:after="240"/>
              <w:rPr>
                <w:sz w:val="28"/>
              </w:rPr>
            </w:pPr>
            <w:r>
              <w:rPr>
                <w:sz w:val="28"/>
              </w:rPr>
              <w:t>4.1-4.10</w:t>
            </w:r>
          </w:p>
        </w:tc>
      </w:tr>
      <w:tr w:rsidR="00260BCF" w:rsidTr="00260BCF">
        <w:tc>
          <w:tcPr>
            <w:tcW w:w="7920" w:type="dxa"/>
          </w:tcPr>
          <w:p w:rsidR="00260BCF" w:rsidRDefault="00260BCF">
            <w:pPr>
              <w:spacing w:after="240"/>
              <w:rPr>
                <w:sz w:val="28"/>
              </w:rPr>
            </w:pPr>
            <w:r>
              <w:rPr>
                <w:sz w:val="28"/>
              </w:rPr>
              <w:t>Sampling and Sampling Distributions, Estimating a Mean</w:t>
            </w:r>
          </w:p>
        </w:tc>
        <w:tc>
          <w:tcPr>
            <w:tcW w:w="2268" w:type="dxa"/>
          </w:tcPr>
          <w:p w:rsidR="00260BCF" w:rsidRDefault="00260BCF" w:rsidP="00260BCF">
            <w:pPr>
              <w:spacing w:after="240"/>
              <w:rPr>
                <w:sz w:val="28"/>
              </w:rPr>
            </w:pPr>
            <w:r>
              <w:rPr>
                <w:sz w:val="28"/>
              </w:rPr>
              <w:t>4.11-4.16,5.1-5.3</w:t>
            </w:r>
          </w:p>
        </w:tc>
      </w:tr>
      <w:tr w:rsidR="00260BCF" w:rsidTr="00260BCF">
        <w:tc>
          <w:tcPr>
            <w:tcW w:w="7920" w:type="dxa"/>
          </w:tcPr>
          <w:p w:rsidR="00260BCF" w:rsidRDefault="00260BCF">
            <w:pPr>
              <w:spacing w:after="240"/>
              <w:rPr>
                <w:sz w:val="28"/>
              </w:rPr>
            </w:pPr>
            <w:r>
              <w:rPr>
                <w:sz w:val="28"/>
              </w:rPr>
              <w:t>Statistical Tests for a Mean and Median</w:t>
            </w:r>
          </w:p>
        </w:tc>
        <w:tc>
          <w:tcPr>
            <w:tcW w:w="2268" w:type="dxa"/>
          </w:tcPr>
          <w:p w:rsidR="00260BCF" w:rsidRDefault="00260BCF" w:rsidP="00260BCF">
            <w:pPr>
              <w:spacing w:after="240"/>
              <w:rPr>
                <w:sz w:val="28"/>
              </w:rPr>
            </w:pPr>
            <w:r>
              <w:rPr>
                <w:sz w:val="28"/>
              </w:rPr>
              <w:t>5.4-5.9</w:t>
            </w:r>
          </w:p>
        </w:tc>
      </w:tr>
      <w:tr w:rsidR="00260BCF" w:rsidTr="00260BCF">
        <w:tc>
          <w:tcPr>
            <w:tcW w:w="7920" w:type="dxa"/>
          </w:tcPr>
          <w:p w:rsidR="00260BCF" w:rsidRDefault="00260BCF">
            <w:pPr>
              <w:spacing w:after="240"/>
              <w:rPr>
                <w:sz w:val="28"/>
              </w:rPr>
            </w:pPr>
            <w:r>
              <w:rPr>
                <w:sz w:val="28"/>
              </w:rPr>
              <w:t>Comparing Two Population Means and Medians</w:t>
            </w:r>
          </w:p>
        </w:tc>
        <w:tc>
          <w:tcPr>
            <w:tcW w:w="2268" w:type="dxa"/>
          </w:tcPr>
          <w:p w:rsidR="00260BCF" w:rsidRDefault="00260BCF">
            <w:pPr>
              <w:spacing w:after="240"/>
              <w:rPr>
                <w:sz w:val="28"/>
              </w:rPr>
            </w:pPr>
            <w:r>
              <w:rPr>
                <w:sz w:val="28"/>
              </w:rPr>
              <w:t>6.1-6.6</w:t>
            </w:r>
          </w:p>
        </w:tc>
      </w:tr>
      <w:tr w:rsidR="00260BCF" w:rsidTr="00260BCF">
        <w:tc>
          <w:tcPr>
            <w:tcW w:w="7920" w:type="dxa"/>
          </w:tcPr>
          <w:p w:rsidR="00260BCF" w:rsidRDefault="00260BCF">
            <w:pPr>
              <w:spacing w:after="240"/>
              <w:rPr>
                <w:sz w:val="28"/>
              </w:rPr>
            </w:pPr>
            <w:r>
              <w:rPr>
                <w:sz w:val="28"/>
              </w:rPr>
              <w:t xml:space="preserve">Introduction to </w:t>
            </w:r>
            <w:r>
              <w:rPr>
                <w:i/>
                <w:sz w:val="28"/>
              </w:rPr>
              <w:t>F</w:t>
            </w:r>
            <w:r>
              <w:rPr>
                <w:sz w:val="28"/>
              </w:rPr>
              <w:t xml:space="preserve">, </w:t>
            </w:r>
            <w:r>
              <w:rPr>
                <w:rFonts w:ascii="Symbol" w:hAnsi="Symbol"/>
                <w:sz w:val="28"/>
              </w:rPr>
              <w:t></w:t>
            </w:r>
            <w:r>
              <w:rPr>
                <w:sz w:val="28"/>
                <w:vertAlign w:val="superscript"/>
              </w:rPr>
              <w:t>2</w:t>
            </w:r>
            <w:r>
              <w:rPr>
                <w:sz w:val="28"/>
              </w:rPr>
              <w:t xml:space="preserve"> Distributions, Inference on Variances</w:t>
            </w:r>
          </w:p>
        </w:tc>
        <w:tc>
          <w:tcPr>
            <w:tcW w:w="2268" w:type="dxa"/>
          </w:tcPr>
          <w:p w:rsidR="00260BCF" w:rsidRDefault="00260BCF">
            <w:pPr>
              <w:spacing w:after="240"/>
              <w:rPr>
                <w:sz w:val="28"/>
              </w:rPr>
            </w:pPr>
            <w:r>
              <w:rPr>
                <w:sz w:val="28"/>
              </w:rPr>
              <w:t>7.1-7.4</w:t>
            </w:r>
          </w:p>
        </w:tc>
      </w:tr>
      <w:tr w:rsidR="00260BCF" w:rsidTr="00260BCF">
        <w:tc>
          <w:tcPr>
            <w:tcW w:w="7920" w:type="dxa"/>
          </w:tcPr>
          <w:p w:rsidR="00260BCF" w:rsidRDefault="00260BCF">
            <w:pPr>
              <w:spacing w:after="240"/>
              <w:rPr>
                <w:sz w:val="28"/>
              </w:rPr>
            </w:pPr>
            <w:r>
              <w:rPr>
                <w:sz w:val="28"/>
              </w:rPr>
              <w:t>Introduction to Analysis of Variance and Experimental Design</w:t>
            </w:r>
          </w:p>
        </w:tc>
        <w:tc>
          <w:tcPr>
            <w:tcW w:w="2268" w:type="dxa"/>
          </w:tcPr>
          <w:p w:rsidR="00260BCF" w:rsidRDefault="00260BCF">
            <w:pPr>
              <w:spacing w:after="240"/>
              <w:rPr>
                <w:sz w:val="28"/>
              </w:rPr>
            </w:pPr>
            <w:r>
              <w:rPr>
                <w:sz w:val="28"/>
              </w:rPr>
              <w:t>8.1-8.3</w:t>
            </w:r>
          </w:p>
        </w:tc>
      </w:tr>
      <w:tr w:rsidR="00260BCF" w:rsidTr="00260BCF">
        <w:tc>
          <w:tcPr>
            <w:tcW w:w="7920" w:type="dxa"/>
          </w:tcPr>
          <w:p w:rsidR="00260BCF" w:rsidRDefault="00260BCF">
            <w:pPr>
              <w:spacing w:after="240"/>
              <w:rPr>
                <w:sz w:val="28"/>
              </w:rPr>
            </w:pPr>
            <w:r>
              <w:rPr>
                <w:sz w:val="28"/>
              </w:rPr>
              <w:t>1-Way ANOVA: Assumptions, Rank-Based Tests,  Post-hoc tests</w:t>
            </w:r>
          </w:p>
        </w:tc>
        <w:tc>
          <w:tcPr>
            <w:tcW w:w="2268" w:type="dxa"/>
          </w:tcPr>
          <w:p w:rsidR="00260BCF" w:rsidRDefault="00260BCF">
            <w:pPr>
              <w:spacing w:after="240"/>
              <w:rPr>
                <w:sz w:val="28"/>
              </w:rPr>
            </w:pPr>
            <w:r>
              <w:rPr>
                <w:sz w:val="28"/>
              </w:rPr>
              <w:t>8.4-8.6</w:t>
            </w:r>
            <w:r w:rsidR="006349AE">
              <w:rPr>
                <w:sz w:val="28"/>
              </w:rPr>
              <w:t>,9.1-9.5</w:t>
            </w:r>
          </w:p>
        </w:tc>
      </w:tr>
      <w:tr w:rsidR="00260BCF" w:rsidTr="00260BCF">
        <w:tc>
          <w:tcPr>
            <w:tcW w:w="7920" w:type="dxa"/>
          </w:tcPr>
          <w:p w:rsidR="00260BCF" w:rsidRDefault="00260BCF">
            <w:pPr>
              <w:spacing w:after="240"/>
              <w:rPr>
                <w:sz w:val="28"/>
              </w:rPr>
            </w:pPr>
            <w:r>
              <w:rPr>
                <w:sz w:val="28"/>
              </w:rPr>
              <w:t>Randomized Complete Block Design</w:t>
            </w:r>
          </w:p>
        </w:tc>
        <w:tc>
          <w:tcPr>
            <w:tcW w:w="2268" w:type="dxa"/>
          </w:tcPr>
          <w:p w:rsidR="00260BCF" w:rsidRDefault="006349AE">
            <w:pPr>
              <w:spacing w:after="240"/>
              <w:rPr>
                <w:sz w:val="28"/>
              </w:rPr>
            </w:pPr>
            <w:r>
              <w:rPr>
                <w:sz w:val="28"/>
              </w:rPr>
              <w:t>15.1-15.5</w:t>
            </w:r>
          </w:p>
        </w:tc>
      </w:tr>
      <w:tr w:rsidR="00260BCF" w:rsidTr="00260BCF">
        <w:tc>
          <w:tcPr>
            <w:tcW w:w="7920" w:type="dxa"/>
          </w:tcPr>
          <w:p w:rsidR="00260BCF" w:rsidRDefault="00260BCF">
            <w:pPr>
              <w:spacing w:after="240"/>
              <w:rPr>
                <w:sz w:val="28"/>
              </w:rPr>
            </w:pPr>
            <w:r>
              <w:rPr>
                <w:sz w:val="28"/>
              </w:rPr>
              <w:t>Categorical Data Analysis: Estimating and Comparing Proportions</w:t>
            </w:r>
          </w:p>
        </w:tc>
        <w:tc>
          <w:tcPr>
            <w:tcW w:w="2268" w:type="dxa"/>
          </w:tcPr>
          <w:p w:rsidR="00260BCF" w:rsidRDefault="00260BCF">
            <w:pPr>
              <w:spacing w:after="240"/>
              <w:rPr>
                <w:sz w:val="28"/>
              </w:rPr>
            </w:pPr>
            <w:r>
              <w:rPr>
                <w:sz w:val="28"/>
              </w:rPr>
              <w:t>10.1-10.3</w:t>
            </w:r>
          </w:p>
        </w:tc>
      </w:tr>
      <w:tr w:rsidR="00260BCF" w:rsidTr="00260BCF">
        <w:tc>
          <w:tcPr>
            <w:tcW w:w="7920" w:type="dxa"/>
          </w:tcPr>
          <w:p w:rsidR="00260BCF" w:rsidRDefault="00260BCF">
            <w:pPr>
              <w:spacing w:after="240"/>
              <w:rPr>
                <w:sz w:val="28"/>
              </w:rPr>
            </w:pPr>
            <w:r>
              <w:rPr>
                <w:sz w:val="28"/>
              </w:rPr>
              <w:t xml:space="preserve">Contingency Tables, </w:t>
            </w:r>
            <w:r>
              <w:rPr>
                <w:rFonts w:ascii="Symbol" w:hAnsi="Symbol"/>
                <w:sz w:val="28"/>
              </w:rPr>
              <w:t></w:t>
            </w:r>
            <w:r>
              <w:rPr>
                <w:sz w:val="28"/>
                <w:vertAlign w:val="superscript"/>
              </w:rPr>
              <w:t>2</w:t>
            </w:r>
            <w:r>
              <w:rPr>
                <w:sz w:val="28"/>
              </w:rPr>
              <w:t xml:space="preserve">-Tests, Odds Ratios </w:t>
            </w:r>
          </w:p>
        </w:tc>
        <w:tc>
          <w:tcPr>
            <w:tcW w:w="2268" w:type="dxa"/>
          </w:tcPr>
          <w:p w:rsidR="00260BCF" w:rsidRDefault="00C34F6F">
            <w:pPr>
              <w:spacing w:after="240"/>
              <w:rPr>
                <w:sz w:val="28"/>
              </w:rPr>
            </w:pPr>
            <w:r>
              <w:rPr>
                <w:sz w:val="28"/>
              </w:rPr>
              <w:t>10.4</w:t>
            </w:r>
            <w:r w:rsidR="00260BCF">
              <w:rPr>
                <w:sz w:val="28"/>
              </w:rPr>
              <w:t>-10.</w:t>
            </w:r>
            <w:r>
              <w:rPr>
                <w:sz w:val="28"/>
              </w:rPr>
              <w:t>8</w:t>
            </w:r>
          </w:p>
        </w:tc>
      </w:tr>
      <w:tr w:rsidR="00260BCF" w:rsidTr="00260BCF">
        <w:tc>
          <w:tcPr>
            <w:tcW w:w="7920" w:type="dxa"/>
          </w:tcPr>
          <w:p w:rsidR="00260BCF" w:rsidRDefault="00260BCF">
            <w:pPr>
              <w:spacing w:after="240"/>
              <w:rPr>
                <w:sz w:val="28"/>
              </w:rPr>
            </w:pPr>
            <w:r>
              <w:rPr>
                <w:sz w:val="28"/>
              </w:rPr>
              <w:t xml:space="preserve">Introduction to Linear Regression </w:t>
            </w:r>
          </w:p>
        </w:tc>
        <w:tc>
          <w:tcPr>
            <w:tcW w:w="2268" w:type="dxa"/>
          </w:tcPr>
          <w:p w:rsidR="00260BCF" w:rsidRDefault="00260BCF">
            <w:pPr>
              <w:spacing w:after="240"/>
              <w:rPr>
                <w:sz w:val="28"/>
              </w:rPr>
            </w:pPr>
            <w:r>
              <w:rPr>
                <w:sz w:val="28"/>
              </w:rPr>
              <w:t>11.1-11.5</w:t>
            </w:r>
          </w:p>
        </w:tc>
      </w:tr>
      <w:tr w:rsidR="00260BCF" w:rsidTr="00260BCF">
        <w:tc>
          <w:tcPr>
            <w:tcW w:w="7920" w:type="dxa"/>
          </w:tcPr>
          <w:p w:rsidR="00260BCF" w:rsidRDefault="00260BCF">
            <w:pPr>
              <w:spacing w:after="240"/>
              <w:rPr>
                <w:sz w:val="28"/>
              </w:rPr>
            </w:pPr>
            <w:r>
              <w:rPr>
                <w:sz w:val="28"/>
              </w:rPr>
              <w:t>Correlation and ANOVA intro to Multiple Regression</w:t>
            </w:r>
          </w:p>
        </w:tc>
        <w:tc>
          <w:tcPr>
            <w:tcW w:w="2268" w:type="dxa"/>
          </w:tcPr>
          <w:p w:rsidR="00260BCF" w:rsidRDefault="00C34F6F">
            <w:pPr>
              <w:spacing w:after="240"/>
              <w:rPr>
                <w:sz w:val="28"/>
              </w:rPr>
            </w:pPr>
            <w:r>
              <w:rPr>
                <w:sz w:val="28"/>
              </w:rPr>
              <w:t>11.6</w:t>
            </w:r>
            <w:r w:rsidR="00260BCF">
              <w:rPr>
                <w:sz w:val="28"/>
              </w:rPr>
              <w:t>, 12.1-12.2</w:t>
            </w:r>
          </w:p>
        </w:tc>
      </w:tr>
      <w:tr w:rsidR="00260BCF" w:rsidTr="00260BCF">
        <w:tc>
          <w:tcPr>
            <w:tcW w:w="7920" w:type="dxa"/>
          </w:tcPr>
          <w:p w:rsidR="00260BCF" w:rsidRDefault="00260BCF">
            <w:pPr>
              <w:spacing w:after="240"/>
              <w:rPr>
                <w:sz w:val="28"/>
              </w:rPr>
            </w:pPr>
            <w:r>
              <w:rPr>
                <w:sz w:val="28"/>
              </w:rPr>
              <w:t>Multiple Linear Regression</w:t>
            </w:r>
          </w:p>
        </w:tc>
        <w:tc>
          <w:tcPr>
            <w:tcW w:w="2268" w:type="dxa"/>
          </w:tcPr>
          <w:p w:rsidR="00260BCF" w:rsidRDefault="00260BCF">
            <w:pPr>
              <w:spacing w:after="240"/>
              <w:rPr>
                <w:sz w:val="28"/>
              </w:rPr>
            </w:pPr>
            <w:r>
              <w:rPr>
                <w:sz w:val="28"/>
              </w:rPr>
              <w:t>12.1-12.</w:t>
            </w:r>
            <w:r w:rsidR="00C34F6F">
              <w:rPr>
                <w:sz w:val="28"/>
              </w:rPr>
              <w:t>7</w:t>
            </w:r>
          </w:p>
        </w:tc>
      </w:tr>
    </w:tbl>
    <w:p w:rsidR="00683EAA" w:rsidRDefault="00683EAA">
      <w:pPr>
        <w:spacing w:after="240"/>
        <w:rPr>
          <w:b/>
          <w:sz w:val="28"/>
          <w:u w:val="single"/>
        </w:rPr>
      </w:pPr>
    </w:p>
    <w:p w:rsidR="00A16489" w:rsidRDefault="00A16489">
      <w:pPr>
        <w:spacing w:after="240"/>
        <w:rPr>
          <w:b/>
          <w:sz w:val="28"/>
          <w:u w:val="single"/>
        </w:rPr>
      </w:pPr>
      <w:r>
        <w:rPr>
          <w:b/>
          <w:sz w:val="28"/>
          <w:u w:val="single"/>
        </w:rPr>
        <w:t>Exam Dates:</w:t>
      </w:r>
    </w:p>
    <w:p w:rsidR="00A16489" w:rsidRDefault="00A16489">
      <w:pPr>
        <w:numPr>
          <w:ilvl w:val="0"/>
          <w:numId w:val="5"/>
        </w:numPr>
        <w:spacing w:after="240"/>
        <w:rPr>
          <w:sz w:val="28"/>
        </w:rPr>
      </w:pPr>
      <w:r>
        <w:rPr>
          <w:b/>
          <w:sz w:val="28"/>
        </w:rPr>
        <w:t xml:space="preserve">Exam 1: </w:t>
      </w:r>
      <w:r w:rsidR="00C34F6F">
        <w:rPr>
          <w:b/>
          <w:sz w:val="28"/>
        </w:rPr>
        <w:t>September 1</w:t>
      </w:r>
      <w:r w:rsidR="00124847">
        <w:rPr>
          <w:b/>
          <w:sz w:val="28"/>
        </w:rPr>
        <w:t>9</w:t>
      </w:r>
    </w:p>
    <w:p w:rsidR="00A16489" w:rsidRPr="00720CE7" w:rsidRDefault="00A16489">
      <w:pPr>
        <w:numPr>
          <w:ilvl w:val="0"/>
          <w:numId w:val="5"/>
        </w:numPr>
        <w:spacing w:after="240"/>
        <w:rPr>
          <w:sz w:val="28"/>
        </w:rPr>
      </w:pPr>
      <w:r>
        <w:rPr>
          <w:b/>
          <w:sz w:val="28"/>
        </w:rPr>
        <w:t xml:space="preserve">Exam </w:t>
      </w:r>
      <w:r w:rsidR="00CF6888">
        <w:rPr>
          <w:b/>
          <w:sz w:val="28"/>
        </w:rPr>
        <w:t>2</w:t>
      </w:r>
      <w:r>
        <w:rPr>
          <w:b/>
          <w:sz w:val="28"/>
        </w:rPr>
        <w:t xml:space="preserve">: </w:t>
      </w:r>
      <w:r w:rsidR="00C34F6F">
        <w:rPr>
          <w:b/>
          <w:sz w:val="28"/>
        </w:rPr>
        <w:t>October 10</w:t>
      </w:r>
    </w:p>
    <w:p w:rsidR="00720CE7" w:rsidRPr="00CF6888" w:rsidRDefault="00720CE7">
      <w:pPr>
        <w:numPr>
          <w:ilvl w:val="0"/>
          <w:numId w:val="5"/>
        </w:numPr>
        <w:spacing w:after="240"/>
        <w:rPr>
          <w:sz w:val="28"/>
        </w:rPr>
      </w:pPr>
      <w:r>
        <w:rPr>
          <w:b/>
          <w:sz w:val="28"/>
        </w:rPr>
        <w:t xml:space="preserve">Exam 3: </w:t>
      </w:r>
      <w:r w:rsidR="00C34F6F">
        <w:rPr>
          <w:b/>
          <w:sz w:val="28"/>
        </w:rPr>
        <w:t xml:space="preserve">November </w:t>
      </w:r>
      <w:r w:rsidR="00124847">
        <w:rPr>
          <w:b/>
          <w:sz w:val="28"/>
        </w:rPr>
        <w:t>7</w:t>
      </w:r>
    </w:p>
    <w:p w:rsidR="00CF6888" w:rsidRDefault="00CF6888">
      <w:pPr>
        <w:numPr>
          <w:ilvl w:val="0"/>
          <w:numId w:val="5"/>
        </w:numPr>
        <w:spacing w:after="240"/>
        <w:rPr>
          <w:sz w:val="28"/>
        </w:rPr>
      </w:pPr>
      <w:r>
        <w:rPr>
          <w:b/>
          <w:sz w:val="28"/>
        </w:rPr>
        <w:t xml:space="preserve">Exam </w:t>
      </w:r>
      <w:r w:rsidR="002E6F6E">
        <w:rPr>
          <w:b/>
          <w:sz w:val="28"/>
        </w:rPr>
        <w:t>4</w:t>
      </w:r>
      <w:r>
        <w:rPr>
          <w:b/>
          <w:sz w:val="28"/>
        </w:rPr>
        <w:t xml:space="preserve">: </w:t>
      </w:r>
      <w:r w:rsidR="00C34F6F">
        <w:rPr>
          <w:b/>
          <w:sz w:val="28"/>
        </w:rPr>
        <w:t xml:space="preserve">December </w:t>
      </w:r>
      <w:r w:rsidR="00124847">
        <w:rPr>
          <w:b/>
          <w:sz w:val="28"/>
        </w:rPr>
        <w:t>5</w:t>
      </w:r>
    </w:p>
    <w:p w:rsidR="00124847" w:rsidRDefault="00124847" w:rsidP="00124847">
      <w:pPr>
        <w:rPr>
          <w:b/>
          <w:sz w:val="32"/>
          <w:szCs w:val="32"/>
        </w:rPr>
      </w:pPr>
      <w:r>
        <w:rPr>
          <w:b/>
          <w:sz w:val="32"/>
          <w:szCs w:val="32"/>
        </w:rPr>
        <w:t>R can be downloaded for free from the website:</w:t>
      </w:r>
    </w:p>
    <w:p w:rsidR="00124847" w:rsidRDefault="00124847" w:rsidP="00124847">
      <w:pPr>
        <w:rPr>
          <w:b/>
          <w:sz w:val="32"/>
          <w:szCs w:val="32"/>
        </w:rPr>
      </w:pPr>
    </w:p>
    <w:p w:rsidR="00124847" w:rsidRDefault="005F3568" w:rsidP="00124847">
      <w:pPr>
        <w:rPr>
          <w:b/>
          <w:sz w:val="32"/>
          <w:szCs w:val="32"/>
        </w:rPr>
      </w:pPr>
      <w:hyperlink r:id="rId7" w:history="1">
        <w:r w:rsidR="00124847" w:rsidRPr="0022368A">
          <w:rPr>
            <w:rStyle w:val="Hyperlink"/>
            <w:b/>
            <w:sz w:val="32"/>
            <w:szCs w:val="32"/>
          </w:rPr>
          <w:t>http://cran.r-project.org/bin/windows/base/</w:t>
        </w:r>
      </w:hyperlink>
    </w:p>
    <w:p w:rsidR="00124847" w:rsidRDefault="00124847" w:rsidP="00124847">
      <w:pPr>
        <w:rPr>
          <w:b/>
          <w:sz w:val="32"/>
          <w:szCs w:val="32"/>
        </w:rPr>
      </w:pPr>
    </w:p>
    <w:p w:rsidR="00124847" w:rsidRDefault="00124847" w:rsidP="00124847">
      <w:pPr>
        <w:rPr>
          <w:b/>
          <w:sz w:val="32"/>
          <w:szCs w:val="32"/>
        </w:rPr>
      </w:pPr>
    </w:p>
    <w:p w:rsidR="00124847" w:rsidRDefault="00124847" w:rsidP="00124847">
      <w:pPr>
        <w:rPr>
          <w:b/>
          <w:sz w:val="32"/>
          <w:szCs w:val="32"/>
        </w:rPr>
      </w:pPr>
    </w:p>
    <w:p w:rsidR="00124847" w:rsidRDefault="00124847" w:rsidP="00124847">
      <w:pPr>
        <w:rPr>
          <w:rFonts w:ascii="Franklin Gothic Medium" w:hAnsi="Franklin Gothic Medium"/>
        </w:rPr>
      </w:pPr>
      <w:r>
        <w:rPr>
          <w:rFonts w:ascii="Franklin Gothic Medium" w:hAnsi="Franklin Gothic Medium"/>
        </w:rPr>
        <w:t>Notes:</w:t>
      </w:r>
    </w:p>
    <w:p w:rsidR="00124847" w:rsidRDefault="00124847" w:rsidP="00124847">
      <w:pPr>
        <w:numPr>
          <w:ilvl w:val="0"/>
          <w:numId w:val="6"/>
        </w:numPr>
        <w:rPr>
          <w:rFonts w:ascii="Franklin Gothic Medium" w:hAnsi="Franklin Gothic Medium"/>
        </w:rPr>
      </w:pPr>
      <w:r>
        <w:rPr>
          <w:rFonts w:ascii="Franklin Gothic Medium" w:hAnsi="Franklin Gothic Medium"/>
        </w:rPr>
        <w:t>Homework problems will be assigned from textbook, but not graded.</w:t>
      </w:r>
    </w:p>
    <w:p w:rsidR="00124847" w:rsidRDefault="00124847" w:rsidP="00124847">
      <w:pPr>
        <w:numPr>
          <w:ilvl w:val="0"/>
          <w:numId w:val="6"/>
        </w:numPr>
        <w:rPr>
          <w:rFonts w:ascii="Franklin Gothic Medium" w:hAnsi="Franklin Gothic Medium"/>
        </w:rPr>
      </w:pPr>
      <w:r>
        <w:rPr>
          <w:rFonts w:ascii="Franklin Gothic Medium" w:hAnsi="Franklin Gothic Medium"/>
        </w:rPr>
        <w:t>Homework projects will be posted on class website and will be taken up and graded. Projects must be handed in (hard copy), e-mail will not be accepted.</w:t>
      </w:r>
    </w:p>
    <w:p w:rsidR="00124847" w:rsidRDefault="00124847" w:rsidP="00124847">
      <w:pPr>
        <w:numPr>
          <w:ilvl w:val="0"/>
          <w:numId w:val="6"/>
        </w:numPr>
        <w:rPr>
          <w:rFonts w:ascii="Franklin Gothic Medium" w:hAnsi="Franklin Gothic Medium"/>
        </w:rPr>
      </w:pPr>
      <w:r>
        <w:rPr>
          <w:rFonts w:ascii="Franklin Gothic Medium" w:hAnsi="Franklin Gothic Medium"/>
        </w:rPr>
        <w:t xml:space="preserve">Exams are </w:t>
      </w:r>
      <w:r w:rsidR="00E5600B">
        <w:rPr>
          <w:rFonts w:ascii="Franklin Gothic Medium" w:hAnsi="Franklin Gothic Medium"/>
        </w:rPr>
        <w:t>1</w:t>
      </w:r>
      <w:r>
        <w:rPr>
          <w:rFonts w:ascii="Franklin Gothic Medium" w:hAnsi="Franklin Gothic Medium"/>
        </w:rPr>
        <w:t xml:space="preserve">-hour. You may bring a copy of the </w:t>
      </w:r>
      <w:r>
        <w:rPr>
          <w:rFonts w:ascii="Franklin Gothic Medium" w:hAnsi="Franklin Gothic Medium"/>
          <w:i/>
        </w:rPr>
        <w:t>t,</w:t>
      </w:r>
      <w:r>
        <w:rPr>
          <w:rFonts w:ascii="Symbol" w:hAnsi="Symbol"/>
          <w:i/>
        </w:rPr>
        <w:t></w:t>
      </w:r>
      <w:r>
        <w:rPr>
          <w:rFonts w:ascii="Franklin Gothic Medium" w:hAnsi="Franklin Gothic Medium"/>
          <w:i/>
          <w:vertAlign w:val="superscript"/>
        </w:rPr>
        <w:t>2</w:t>
      </w:r>
      <w:r>
        <w:rPr>
          <w:rFonts w:ascii="Franklin Gothic Medium" w:hAnsi="Franklin Gothic Medium"/>
          <w:i/>
        </w:rPr>
        <w:t>,F</w:t>
      </w:r>
      <w:r>
        <w:rPr>
          <w:rFonts w:ascii="Franklin Gothic Medium" w:hAnsi="Franklin Gothic Medium"/>
        </w:rPr>
        <w:t xml:space="preserve"> table with hand written notes (8.5x11”)</w:t>
      </w:r>
    </w:p>
    <w:p w:rsidR="00124847" w:rsidRDefault="00124847" w:rsidP="00124847">
      <w:pPr>
        <w:numPr>
          <w:ilvl w:val="0"/>
          <w:numId w:val="6"/>
        </w:numPr>
        <w:rPr>
          <w:rFonts w:ascii="Franklin Gothic Medium" w:hAnsi="Franklin Gothic Medium"/>
        </w:rPr>
      </w:pPr>
      <w:r>
        <w:rPr>
          <w:rFonts w:ascii="Franklin Gothic Medium" w:hAnsi="Franklin Gothic Medium"/>
        </w:rPr>
        <w:t>Homework will count 25% of your course grade, each exam will be 25%</w:t>
      </w:r>
    </w:p>
    <w:p w:rsidR="00124847" w:rsidRDefault="00124847" w:rsidP="00124847">
      <w:pPr>
        <w:numPr>
          <w:ilvl w:val="0"/>
          <w:numId w:val="6"/>
        </w:numPr>
        <w:rPr>
          <w:rFonts w:ascii="Franklin Gothic Medium" w:hAnsi="Franklin Gothic Medium"/>
        </w:rPr>
      </w:pPr>
      <w:r>
        <w:rPr>
          <w:rFonts w:ascii="Franklin Gothic Medium" w:hAnsi="Franklin Gothic Medium"/>
        </w:rPr>
        <w:t>Grades are not negotiable.</w:t>
      </w:r>
    </w:p>
    <w:p w:rsidR="00124847" w:rsidRDefault="00124847" w:rsidP="00124847">
      <w:pPr>
        <w:numPr>
          <w:ilvl w:val="0"/>
          <w:numId w:val="6"/>
        </w:numPr>
        <w:rPr>
          <w:rFonts w:ascii="Franklin Gothic Medium" w:hAnsi="Franklin Gothic Medium"/>
        </w:rPr>
      </w:pPr>
      <w:r>
        <w:rPr>
          <w:rFonts w:ascii="Franklin Gothic Medium" w:hAnsi="Franklin Gothic Medium"/>
        </w:rPr>
        <w:t>You may request problems to be worked out in upcoming class via e-mail. I will not give detailed solutions via e-mail.</w:t>
      </w:r>
    </w:p>
    <w:p w:rsidR="00124847" w:rsidRDefault="00124847" w:rsidP="00124847">
      <w:pPr>
        <w:rPr>
          <w:rFonts w:ascii="Franklin Gothic Medium" w:hAnsi="Franklin Gothic Medium"/>
        </w:rPr>
      </w:pPr>
    </w:p>
    <w:p w:rsidR="00124847" w:rsidRDefault="00124847" w:rsidP="00124847">
      <w:pPr>
        <w:rPr>
          <w:rFonts w:ascii="Franklin Gothic Medium" w:hAnsi="Franklin Gothic Medium"/>
        </w:rPr>
      </w:pPr>
    </w:p>
    <w:p w:rsidR="00124847" w:rsidRDefault="00124847" w:rsidP="00124847">
      <w:r>
        <w:rPr>
          <w:b/>
          <w:u w:val="single"/>
        </w:rPr>
        <w:t>Course Grade Cut-offs:</w:t>
      </w:r>
      <w:r>
        <w:t xml:space="preserve">   </w:t>
      </w:r>
    </w:p>
    <w:p w:rsidR="00124847" w:rsidRDefault="00124847" w:rsidP="00124847"/>
    <w:bookmarkStart w:id="1" w:name="_MON_1545040111"/>
    <w:bookmarkEnd w:id="1"/>
    <w:p w:rsidR="00124847" w:rsidRPr="00052E87" w:rsidRDefault="00124847" w:rsidP="00124847">
      <w:r>
        <w:object w:dxaOrig="10336" w:dyaOrig="6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15pt;height:30.05pt" o:ole="">
            <v:imagedata r:id="rId8" o:title=""/>
          </v:shape>
          <o:OLEObject Type="Embed" ProgID="Excel.Sheet.12" ShapeID="_x0000_i1025" DrawAspect="Content" ObjectID="_1564908597" r:id="rId9"/>
        </w:object>
      </w:r>
    </w:p>
    <w:p w:rsidR="00124847" w:rsidRDefault="00124847" w:rsidP="00124847">
      <w:pPr>
        <w:rPr>
          <w:b/>
          <w:u w:val="single"/>
        </w:rPr>
      </w:pPr>
    </w:p>
    <w:p w:rsidR="00124847" w:rsidRPr="00052E87" w:rsidRDefault="00124847" w:rsidP="00124847">
      <w:pPr>
        <w:pStyle w:val="BodyText"/>
      </w:pPr>
      <w:r>
        <w:rPr>
          <w:b/>
          <w:u w:val="single"/>
        </w:rPr>
        <w:t>Attendance/Exam/Assignment Policies:</w:t>
      </w:r>
      <w:r>
        <w:t xml:space="preserve"> While attendance is not taken, students are expected to attend lectures and participate in class. Make-up exams will only be considered with documented medical event or conference attendance (graduate students). Early exams will be given under no circumstances. Assignments are to be handed in during class on the date the assignment is due in paper format. Electronic submission of assignments will not be accepted. Turn off cell phones during classes.</w:t>
      </w:r>
    </w:p>
    <w:p w:rsidR="00124847" w:rsidRDefault="00124847" w:rsidP="00124847">
      <w:pPr>
        <w:pStyle w:val="BodyText"/>
        <w:rPr>
          <w:b/>
        </w:rPr>
      </w:pPr>
    </w:p>
    <w:p w:rsidR="00124847" w:rsidRPr="00DB6BB8" w:rsidRDefault="00124847" w:rsidP="00124847">
      <w:pPr>
        <w:spacing w:after="240"/>
      </w:pPr>
      <w:r w:rsidRPr="00DB6BB8">
        <w:rPr>
          <w:b/>
          <w:u w:val="single"/>
        </w:rPr>
        <w:t>Academic Accommodations:</w:t>
      </w:r>
      <w:r w:rsidRPr="00DB6BB8">
        <w:rPr>
          <w:b/>
        </w:rPr>
        <w:t xml:space="preserve"> </w:t>
      </w:r>
      <w:r w:rsidRPr="00DB6BB8">
        <w:t>If you have a documented disability and wish to discuss academic accommodations with me, please contact me as soon as possible.</w:t>
      </w:r>
    </w:p>
    <w:p w:rsidR="00124847" w:rsidRDefault="00124847" w:rsidP="00124847">
      <w:pPr>
        <w:rPr>
          <w:b/>
          <w:u w:val="single"/>
        </w:rPr>
      </w:pPr>
    </w:p>
    <w:p w:rsidR="00124847" w:rsidRDefault="00124847" w:rsidP="00124847">
      <w:pPr>
        <w:rPr>
          <w:b/>
          <w:u w:val="single"/>
        </w:rPr>
      </w:pPr>
    </w:p>
    <w:p w:rsidR="00124847" w:rsidRDefault="00124847" w:rsidP="00124847">
      <w:pPr>
        <w:pStyle w:val="BodyText"/>
        <w:rPr>
          <w:b/>
          <w:u w:val="single"/>
        </w:rPr>
      </w:pPr>
    </w:p>
    <w:p w:rsidR="00124847" w:rsidRDefault="00124847" w:rsidP="00124847">
      <w:pPr>
        <w:pStyle w:val="BodyText"/>
        <w:rPr>
          <w:b/>
          <w:u w:val="single"/>
        </w:rPr>
      </w:pPr>
    </w:p>
    <w:p w:rsidR="00124847" w:rsidRDefault="00124847" w:rsidP="00124847">
      <w:pPr>
        <w:pStyle w:val="BodyText"/>
        <w:rPr>
          <w:b/>
          <w:u w:val="single"/>
        </w:rPr>
      </w:pPr>
      <w:r>
        <w:rPr>
          <w:b/>
          <w:u w:val="single"/>
        </w:rPr>
        <w:t>University Grading Points:</w:t>
      </w:r>
    </w:p>
    <w:p w:rsidR="00124847" w:rsidRDefault="00124847" w:rsidP="00124847">
      <w:pPr>
        <w:pStyle w:val="BodyText"/>
        <w:rPr>
          <w:b/>
          <w:u w:val="single"/>
        </w:rPr>
      </w:pPr>
    </w:p>
    <w:p w:rsidR="00124847" w:rsidRDefault="00124847" w:rsidP="00124847">
      <w:pPr>
        <w:pStyle w:val="BodyText"/>
      </w:pPr>
      <w:bookmarkStart w:id="2" w:name="_MON_1544877189"/>
      <w:bookmarkEnd w:id="2"/>
      <w:r>
        <w:rPr>
          <w:noProof/>
        </w:rPr>
        <w:drawing>
          <wp:inline distT="0" distB="0" distL="0" distR="0" wp14:anchorId="11057A67" wp14:editId="1A3576D8">
            <wp:extent cx="6562725" cy="381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62725" cy="381000"/>
                    </a:xfrm>
                    <a:prstGeom prst="rect">
                      <a:avLst/>
                    </a:prstGeom>
                    <a:noFill/>
                    <a:ln>
                      <a:noFill/>
                    </a:ln>
                  </pic:spPr>
                </pic:pic>
              </a:graphicData>
            </a:graphic>
          </wp:inline>
        </w:drawing>
      </w:r>
    </w:p>
    <w:p w:rsidR="00124847" w:rsidRDefault="00124847" w:rsidP="00124847">
      <w:pPr>
        <w:pStyle w:val="BodyText"/>
      </w:pPr>
    </w:p>
    <w:p w:rsidR="00124847" w:rsidRDefault="00124847" w:rsidP="00124847">
      <w:pPr>
        <w:pStyle w:val="BodyText"/>
        <w:rPr>
          <w:b/>
          <w:u w:val="single"/>
        </w:rPr>
      </w:pPr>
    </w:p>
    <w:p w:rsidR="00124847" w:rsidRDefault="00124847" w:rsidP="00124847">
      <w:pPr>
        <w:pStyle w:val="BodyText"/>
      </w:pPr>
      <w:r>
        <w:rPr>
          <w:b/>
          <w:u w:val="single"/>
        </w:rPr>
        <w:lastRenderedPageBreak/>
        <w:t>Online Course Evaluations:</w:t>
      </w:r>
      <w:r>
        <w:t xml:space="preserve"> The University has an online course evaluation system. Late in each semester (after final withdrawal date), students can go to the GATORRATER portal and evaluate courses. The website is located at:    </w:t>
      </w:r>
      <w:hyperlink r:id="rId11" w:history="1">
        <w:r w:rsidRPr="00080B04">
          <w:rPr>
            <w:rStyle w:val="Hyperlink"/>
          </w:rPr>
          <w:t>https://evaluations.ufl.edu/evals/Default.aspx</w:t>
        </w:r>
      </w:hyperlink>
      <w:r>
        <w:t>.</w:t>
      </w:r>
    </w:p>
    <w:p w:rsidR="00124847" w:rsidRDefault="00124847" w:rsidP="00124847">
      <w:pPr>
        <w:pStyle w:val="BodyText"/>
      </w:pPr>
    </w:p>
    <w:p w:rsidR="00124847" w:rsidRPr="00F01D40" w:rsidRDefault="00124847" w:rsidP="00124847">
      <w:pPr>
        <w:pStyle w:val="BodyText"/>
      </w:pPr>
    </w:p>
    <w:p w:rsidR="00124847" w:rsidRPr="00F01D40" w:rsidRDefault="00124847" w:rsidP="00124847">
      <w:pPr>
        <w:spacing w:after="240"/>
        <w:rPr>
          <w:b/>
          <w:u w:val="single"/>
        </w:rPr>
      </w:pPr>
      <w:r w:rsidRPr="00F01D40">
        <w:rPr>
          <w:b/>
          <w:u w:val="single"/>
        </w:rPr>
        <w:t>University Policies:</w:t>
      </w:r>
    </w:p>
    <w:p w:rsidR="00124847" w:rsidRPr="00F01D40" w:rsidRDefault="00124847" w:rsidP="00124847">
      <w:pPr>
        <w:spacing w:after="240"/>
      </w:pPr>
      <w:r w:rsidRPr="00F01D40">
        <w:rPr>
          <w:b/>
        </w:rPr>
        <w:t xml:space="preserve">Academic Dishonesty: </w:t>
      </w:r>
      <w:r w:rsidRPr="00F01D40">
        <w:t xml:space="preserve">All members of the University Community share the responsibility to challenge and make known acts of apparent academic dishonesty. Acts of academic dishonesty will not be tolerated and will be referred to the Student Honor Council. </w:t>
      </w:r>
    </w:p>
    <w:p w:rsidR="00124847" w:rsidRDefault="00124847" w:rsidP="00124847">
      <w:pPr>
        <w:spacing w:after="240"/>
        <w:rPr>
          <w:sz w:val="28"/>
        </w:rPr>
      </w:pPr>
    </w:p>
    <w:p w:rsidR="00124847" w:rsidRDefault="00124847" w:rsidP="00124847">
      <w:r>
        <w:rPr>
          <w:b/>
          <w:u w:val="single"/>
        </w:rPr>
        <w:t>Campus Resources:</w:t>
      </w:r>
      <w:r>
        <w:t xml:space="preserve">  </w:t>
      </w:r>
    </w:p>
    <w:p w:rsidR="00124847" w:rsidRDefault="00124847" w:rsidP="00124847"/>
    <w:p w:rsidR="00124847" w:rsidRDefault="00124847" w:rsidP="00124847">
      <w:r>
        <w:t xml:space="preserve">Counseling and Wellness Center:      </w:t>
      </w:r>
      <w:hyperlink r:id="rId12" w:history="1">
        <w:r w:rsidRPr="00080B04">
          <w:rPr>
            <w:rStyle w:val="Hyperlink"/>
          </w:rPr>
          <w:t>http://www.counseling.ufl.edu/cwc/</w:t>
        </w:r>
      </w:hyperlink>
    </w:p>
    <w:p w:rsidR="00124847" w:rsidRDefault="00124847" w:rsidP="00124847"/>
    <w:p w:rsidR="00124847" w:rsidRDefault="00124847" w:rsidP="00124847">
      <w:r>
        <w:t xml:space="preserve">Academic Resources:     </w:t>
      </w:r>
      <w:hyperlink r:id="rId13" w:history="1">
        <w:r w:rsidRPr="00080B04">
          <w:rPr>
            <w:rStyle w:val="Hyperlink"/>
          </w:rPr>
          <w:t>http://www.ufl.edu/academics/resources/</w:t>
        </w:r>
      </w:hyperlink>
    </w:p>
    <w:p w:rsidR="00124847" w:rsidRDefault="00124847" w:rsidP="00124847"/>
    <w:p w:rsidR="00124847" w:rsidRDefault="00124847" w:rsidP="00124847">
      <w:r>
        <w:t xml:space="preserve">Disability Resource Center:   </w:t>
      </w:r>
      <w:hyperlink r:id="rId14" w:history="1">
        <w:r w:rsidRPr="00080B04">
          <w:rPr>
            <w:rStyle w:val="Hyperlink"/>
          </w:rPr>
          <w:t>https://www.dso.ufl.edu/drc/</w:t>
        </w:r>
      </w:hyperlink>
    </w:p>
    <w:p w:rsidR="00124847" w:rsidRDefault="00124847" w:rsidP="00124847"/>
    <w:p w:rsidR="00124847" w:rsidRDefault="00124847" w:rsidP="00124847">
      <w:r>
        <w:t xml:space="preserve">Student Health Care Center:    </w:t>
      </w:r>
      <w:hyperlink r:id="rId15" w:history="1">
        <w:r w:rsidRPr="00080B04">
          <w:rPr>
            <w:rStyle w:val="Hyperlink"/>
          </w:rPr>
          <w:t>http://shcc.ufl.edu/</w:t>
        </w:r>
      </w:hyperlink>
    </w:p>
    <w:p w:rsidR="00124847" w:rsidRPr="00FD5418" w:rsidRDefault="00124847" w:rsidP="00124847">
      <w:pPr>
        <w:rPr>
          <w:rFonts w:ascii="Franklin Gothic Medium" w:hAnsi="Franklin Gothic Medium"/>
        </w:rPr>
      </w:pPr>
    </w:p>
    <w:p w:rsidR="00124847" w:rsidRDefault="00124847" w:rsidP="00124847">
      <w:pPr>
        <w:spacing w:after="240"/>
        <w:rPr>
          <w:sz w:val="28"/>
        </w:rPr>
      </w:pPr>
    </w:p>
    <w:p w:rsidR="00A16489" w:rsidRDefault="00A16489">
      <w:pPr>
        <w:spacing w:after="240"/>
        <w:rPr>
          <w:sz w:val="28"/>
        </w:rPr>
      </w:pPr>
      <w:r>
        <w:rPr>
          <w:b/>
          <w:sz w:val="28"/>
        </w:rPr>
        <w:t xml:space="preserve">Academic Dishonesty: </w:t>
      </w:r>
      <w:r>
        <w:rPr>
          <w:sz w:val="28"/>
        </w:rPr>
        <w:t xml:space="preserve">All members of the University Community share the responsibility to challenge and make known acts of apparent academic dishonesty. Acts of academic dishonesty will not be tolerated and will be referred to the Student Honor Council. </w:t>
      </w:r>
    </w:p>
    <w:p w:rsidR="00A16489" w:rsidRDefault="00A16489">
      <w:pPr>
        <w:spacing w:after="240"/>
        <w:rPr>
          <w:sz w:val="28"/>
        </w:rPr>
      </w:pPr>
    </w:p>
    <w:p w:rsidR="00A16489" w:rsidRDefault="00A16489">
      <w:pPr>
        <w:spacing w:after="240"/>
        <w:rPr>
          <w:sz w:val="28"/>
        </w:rPr>
      </w:pPr>
      <w:r>
        <w:rPr>
          <w:b/>
          <w:sz w:val="28"/>
        </w:rPr>
        <w:t>Academic Accom</w:t>
      </w:r>
      <w:r w:rsidR="00D5696D">
        <w:rPr>
          <w:b/>
          <w:sz w:val="28"/>
        </w:rPr>
        <w:t>m</w:t>
      </w:r>
      <w:r>
        <w:rPr>
          <w:b/>
          <w:sz w:val="28"/>
        </w:rPr>
        <w:t xml:space="preserve">odations: </w:t>
      </w:r>
      <w:r>
        <w:rPr>
          <w:sz w:val="28"/>
        </w:rPr>
        <w:t>If you have a documented disability and wish to discuss academic accom</w:t>
      </w:r>
      <w:r w:rsidR="00D5696D">
        <w:rPr>
          <w:sz w:val="28"/>
        </w:rPr>
        <w:t>m</w:t>
      </w:r>
      <w:r>
        <w:rPr>
          <w:sz w:val="28"/>
        </w:rPr>
        <w:t>odations with me, please contact me as soon as possible.</w:t>
      </w:r>
    </w:p>
    <w:p w:rsidR="00A16489" w:rsidRDefault="00A16489">
      <w:pPr>
        <w:spacing w:after="240"/>
        <w:rPr>
          <w:sz w:val="28"/>
        </w:rPr>
      </w:pPr>
    </w:p>
    <w:p w:rsidR="00A16489" w:rsidRDefault="00A16489">
      <w:pPr>
        <w:spacing w:after="240"/>
        <w:rPr>
          <w:sz w:val="28"/>
        </w:rPr>
      </w:pPr>
    </w:p>
    <w:sectPr w:rsidR="00A16489" w:rsidSect="000807E4">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30796"/>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15A80EEE"/>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294B6B4B"/>
    <w:multiLevelType w:val="hybridMultilevel"/>
    <w:tmpl w:val="B9EE6C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634E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AB3120F"/>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7DF91DB6"/>
    <w:multiLevelType w:val="singleLevel"/>
    <w:tmpl w:val="0409000F"/>
    <w:lvl w:ilvl="0">
      <w:start w:val="1"/>
      <w:numFmt w:val="decimal"/>
      <w:lvlText w:val="%1."/>
      <w:lvlJc w:val="left"/>
      <w:pPr>
        <w:tabs>
          <w:tab w:val="num" w:pos="360"/>
        </w:tabs>
        <w:ind w:left="360" w:hanging="360"/>
      </w:pPr>
    </w:lvl>
  </w:abstractNum>
  <w:num w:numId="1">
    <w:abstractNumId w:val="1"/>
  </w:num>
  <w:num w:numId="2">
    <w:abstractNumId w:val="4"/>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829"/>
    <w:rsid w:val="000807E4"/>
    <w:rsid w:val="00124847"/>
    <w:rsid w:val="001976AD"/>
    <w:rsid w:val="001B1EE7"/>
    <w:rsid w:val="00260BCF"/>
    <w:rsid w:val="00296EF2"/>
    <w:rsid w:val="002E6F6E"/>
    <w:rsid w:val="00302F43"/>
    <w:rsid w:val="003F66E7"/>
    <w:rsid w:val="00464771"/>
    <w:rsid w:val="004F1C1B"/>
    <w:rsid w:val="004F1E7E"/>
    <w:rsid w:val="005F3568"/>
    <w:rsid w:val="00631BDA"/>
    <w:rsid w:val="006349AE"/>
    <w:rsid w:val="00683EAA"/>
    <w:rsid w:val="00720CE7"/>
    <w:rsid w:val="007F1131"/>
    <w:rsid w:val="00854863"/>
    <w:rsid w:val="00A16489"/>
    <w:rsid w:val="00A3560E"/>
    <w:rsid w:val="00A51FE8"/>
    <w:rsid w:val="00B34DAC"/>
    <w:rsid w:val="00C34F6F"/>
    <w:rsid w:val="00CF6888"/>
    <w:rsid w:val="00D05829"/>
    <w:rsid w:val="00D5696D"/>
    <w:rsid w:val="00E5600B"/>
    <w:rsid w:val="00E90E70"/>
    <w:rsid w:val="00EA1F2A"/>
    <w:rsid w:val="00F31BAB"/>
    <w:rsid w:val="00F95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9BC6231"/>
  <w15:docId w15:val="{CAC5F45D-C000-44BB-86BA-7C32260D5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sz w:val="40"/>
    </w:rPr>
  </w:style>
  <w:style w:type="paragraph" w:styleId="Heading2">
    <w:name w:val="heading 2"/>
    <w:basedOn w:val="Normal"/>
    <w:next w:val="Normal"/>
    <w:qFormat/>
    <w:pPr>
      <w:keepNext/>
      <w:spacing w:after="240"/>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40"/>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link w:val="BodyTextChar"/>
    <w:semiHidden/>
    <w:rsid w:val="00124847"/>
    <w:rPr>
      <w:sz w:val="24"/>
    </w:rPr>
  </w:style>
  <w:style w:type="character" w:customStyle="1" w:styleId="BodyTextChar">
    <w:name w:val="Body Text Char"/>
    <w:basedOn w:val="DefaultParagraphFont"/>
    <w:link w:val="BodyText"/>
    <w:semiHidden/>
    <w:rsid w:val="0012484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ufl.edu/academics/resources/" TargetMode="External"/><Relationship Id="rId3" Type="http://schemas.openxmlformats.org/officeDocument/2006/relationships/settings" Target="settings.xml"/><Relationship Id="rId7" Type="http://schemas.openxmlformats.org/officeDocument/2006/relationships/hyperlink" Target="http://cran.r-project.org/bin/windows/base/" TargetMode="External"/><Relationship Id="rId12" Type="http://schemas.openxmlformats.org/officeDocument/2006/relationships/hyperlink" Target="http://www.counseling.ufl.edu/cw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stat.ufl.edu/~winner/" TargetMode="External"/><Relationship Id="rId11" Type="http://schemas.openxmlformats.org/officeDocument/2006/relationships/hyperlink" Target="https://evaluations.ufl.edu/evals/Default.aspx" TargetMode="External"/><Relationship Id="rId5" Type="http://schemas.openxmlformats.org/officeDocument/2006/relationships/hyperlink" Target="mailto:winner@stat.ufl.edu" TargetMode="External"/><Relationship Id="rId15" Type="http://schemas.openxmlformats.org/officeDocument/2006/relationships/hyperlink" Target="http://shcc.ufl.edu/" TargetMode="Externa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package" Target="embeddings/Microsoft_Excel_Worksheet.xlsx"/><Relationship Id="rId14" Type="http://schemas.openxmlformats.org/officeDocument/2006/relationships/hyperlink" Target="https://www.dso.ufl.edu/dr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815</Words>
  <Characters>5428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STA 6166, Fall 2006, Live Section</vt:lpstr>
    </vt:vector>
  </TitlesOfParts>
  <Company>University of Florida</Company>
  <LinksUpToDate>false</LinksUpToDate>
  <CharactersWithSpaces>6231</CharactersWithSpaces>
  <SharedDoc>false</SharedDoc>
  <HLinks>
    <vt:vector size="12" baseType="variant">
      <vt:variant>
        <vt:i4>4653138</vt:i4>
      </vt:variant>
      <vt:variant>
        <vt:i4>3</vt:i4>
      </vt:variant>
      <vt:variant>
        <vt:i4>0</vt:i4>
      </vt:variant>
      <vt:variant>
        <vt:i4>5</vt:i4>
      </vt:variant>
      <vt:variant>
        <vt:lpwstr>http://www.stat.ufl.edu/~winner/</vt:lpwstr>
      </vt:variant>
      <vt:variant>
        <vt:lpwstr/>
      </vt:variant>
      <vt:variant>
        <vt:i4>5701679</vt:i4>
      </vt:variant>
      <vt:variant>
        <vt:i4>0</vt:i4>
      </vt:variant>
      <vt:variant>
        <vt:i4>0</vt:i4>
      </vt:variant>
      <vt:variant>
        <vt:i4>5</vt:i4>
      </vt:variant>
      <vt:variant>
        <vt:lpwstr>mailto:winner@stat.ufl.edu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 6166, Fall 2006, Live Section</dc:title>
  <dc:creator>Larry Winner</dc:creator>
  <cp:lastModifiedBy>Winner,Lawrence Herman</cp:lastModifiedBy>
  <cp:revision>6</cp:revision>
  <cp:lastPrinted>2017-08-22T16:01:00Z</cp:lastPrinted>
  <dcterms:created xsi:type="dcterms:W3CDTF">2017-08-18T12:49:00Z</dcterms:created>
  <dcterms:modified xsi:type="dcterms:W3CDTF">2017-08-22T16:04:00Z</dcterms:modified>
</cp:coreProperties>
</file>