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1D" w:rsidRDefault="0088727E" w:rsidP="0088727E">
      <w:pPr>
        <w:jc w:val="center"/>
        <w:rPr>
          <w:rFonts w:ascii="Times New Roman" w:hAnsi="Times New Roman" w:cs="Times New Roman"/>
          <w:b/>
          <w:sz w:val="32"/>
          <w:szCs w:val="32"/>
          <w:u w:val="single"/>
        </w:rPr>
      </w:pPr>
      <w:r>
        <w:rPr>
          <w:rFonts w:ascii="Times New Roman" w:hAnsi="Times New Roman" w:cs="Times New Roman"/>
          <w:b/>
          <w:sz w:val="32"/>
          <w:szCs w:val="32"/>
          <w:u w:val="single"/>
        </w:rPr>
        <w:t>Inference Concerning Variances</w:t>
      </w:r>
    </w:p>
    <w:p w:rsidR="0088727E" w:rsidRDefault="0088727E" w:rsidP="0088727E">
      <w:pPr>
        <w:jc w:val="center"/>
        <w:rPr>
          <w:rFonts w:ascii="Times New Roman" w:hAnsi="Times New Roman" w:cs="Times New Roman"/>
          <w:b/>
          <w:sz w:val="32"/>
          <w:szCs w:val="32"/>
          <w:u w:val="single"/>
        </w:rPr>
      </w:pPr>
    </w:p>
    <w:p w:rsidR="008C206F" w:rsidRDefault="008531B5" w:rsidP="008531B5">
      <w:pPr>
        <w:spacing w:after="0" w:line="240" w:lineRule="auto"/>
      </w:pPr>
      <w:r>
        <w:t xml:space="preserve">Q.1. </w:t>
      </w:r>
      <w:r w:rsidR="008C206F">
        <w:t>A researcher samples 9 computer monitors from each of two manufacturers. The lifetime of each monitor is observed and recorded (in 1000s of hours). The following table gives the summary results:</w:t>
      </w:r>
    </w:p>
    <w:p w:rsidR="008C206F" w:rsidRDefault="008C206F" w:rsidP="008C206F">
      <w:pPr>
        <w:spacing w:after="0" w:line="240" w:lineRule="auto"/>
        <w:ind w:left="720"/>
      </w:pPr>
    </w:p>
    <w:bookmarkStart w:id="0" w:name="_MON_1315643948"/>
    <w:bookmarkEnd w:id="0"/>
    <w:p w:rsidR="008C206F" w:rsidRDefault="008C206F" w:rsidP="008C206F">
      <w:r>
        <w:object w:dxaOrig="4376" w:dyaOrig="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7pt;height:44.6pt" o:ole="">
            <v:imagedata r:id="rId5" o:title=""/>
          </v:shape>
          <o:OLEObject Type="Embed" ProgID="Excel.Sheet.12" ShapeID="_x0000_i1025" DrawAspect="Content" ObjectID="_1534917161" r:id="rId6"/>
        </w:object>
      </w:r>
    </w:p>
    <w:p w:rsidR="008C206F" w:rsidRDefault="008C206F" w:rsidP="008C206F">
      <w:pPr>
        <w:numPr>
          <w:ilvl w:val="1"/>
          <w:numId w:val="1"/>
        </w:numPr>
        <w:spacing w:after="0" w:line="240" w:lineRule="auto"/>
      </w:pPr>
      <w:r>
        <w:t>Test H</w:t>
      </w:r>
      <w:r>
        <w:rPr>
          <w:vertAlign w:val="subscript"/>
        </w:rPr>
        <w:t>0</w:t>
      </w:r>
      <w:r>
        <w:t xml:space="preserve">: </w:t>
      </w:r>
      <w:r>
        <w:rPr>
          <w:rFonts w:ascii="Symbol" w:hAnsi="Symbol"/>
        </w:rPr>
        <w:t></w:t>
      </w:r>
      <w:r>
        <w:rPr>
          <w:vertAlign w:val="subscript"/>
        </w:rPr>
        <w:t>A</w:t>
      </w:r>
      <w:r>
        <w:rPr>
          <w:vertAlign w:val="superscript"/>
        </w:rPr>
        <w:t>2</w:t>
      </w:r>
      <w:r>
        <w:t xml:space="preserve"> = </w:t>
      </w:r>
      <w:r>
        <w:rPr>
          <w:rFonts w:ascii="Symbol" w:hAnsi="Symbol"/>
        </w:rPr>
        <w:t></w:t>
      </w:r>
      <w:r>
        <w:rPr>
          <w:vertAlign w:val="subscript"/>
        </w:rPr>
        <w:t>B</w:t>
      </w:r>
      <w:proofErr w:type="gramStart"/>
      <w:r>
        <w:rPr>
          <w:vertAlign w:val="superscript"/>
        </w:rPr>
        <w:t>2</w:t>
      </w:r>
      <w:r>
        <w:t xml:space="preserve">  versus</w:t>
      </w:r>
      <w:proofErr w:type="gramEnd"/>
      <w:r>
        <w:t xml:space="preserve">  H</w:t>
      </w:r>
      <w:r>
        <w:rPr>
          <w:vertAlign w:val="subscript"/>
        </w:rPr>
        <w:t>A</w:t>
      </w:r>
      <w:r>
        <w:t xml:space="preserve">: </w:t>
      </w:r>
      <w:r>
        <w:rPr>
          <w:rFonts w:ascii="Symbol" w:hAnsi="Symbol"/>
        </w:rPr>
        <w:t></w:t>
      </w:r>
      <w:r>
        <w:rPr>
          <w:vertAlign w:val="subscript"/>
        </w:rPr>
        <w:t>A</w:t>
      </w:r>
      <w:r>
        <w:rPr>
          <w:vertAlign w:val="superscript"/>
        </w:rPr>
        <w:t>2</w:t>
      </w:r>
      <w:r>
        <w:t xml:space="preserve"> ≠ </w:t>
      </w:r>
      <w:r>
        <w:rPr>
          <w:rFonts w:ascii="Symbol" w:hAnsi="Symbol"/>
        </w:rPr>
        <w:t></w:t>
      </w:r>
      <w:r>
        <w:rPr>
          <w:vertAlign w:val="subscript"/>
        </w:rPr>
        <w:t>B</w:t>
      </w:r>
      <w:r>
        <w:rPr>
          <w:vertAlign w:val="superscript"/>
        </w:rPr>
        <w:t>2</w:t>
      </w:r>
      <w:r>
        <w:t xml:space="preserve">  at the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significance level.</w:t>
      </w:r>
    </w:p>
    <w:p w:rsidR="008C206F" w:rsidRDefault="008C206F" w:rsidP="008C206F">
      <w:pPr>
        <w:numPr>
          <w:ilvl w:val="2"/>
          <w:numId w:val="1"/>
        </w:numPr>
        <w:spacing w:after="0" w:line="240" w:lineRule="auto"/>
      </w:pPr>
      <w:r>
        <w:t>Test Statistic: __________________________</w:t>
      </w:r>
    </w:p>
    <w:p w:rsidR="008C206F" w:rsidRDefault="008C206F" w:rsidP="008C206F">
      <w:pPr>
        <w:numPr>
          <w:ilvl w:val="2"/>
          <w:numId w:val="1"/>
        </w:numPr>
        <w:spacing w:after="0" w:line="240" w:lineRule="auto"/>
      </w:pPr>
      <w:r>
        <w:t>Rejection Region: ___________________________</w:t>
      </w:r>
    </w:p>
    <w:p w:rsidR="008C206F" w:rsidRDefault="008C206F" w:rsidP="008C206F">
      <w:pPr>
        <w:numPr>
          <w:ilvl w:val="2"/>
          <w:numId w:val="1"/>
        </w:numPr>
        <w:spacing w:after="0" w:line="240" w:lineRule="auto"/>
      </w:pPr>
      <w:r>
        <w:t>Conclusion (circle best answer):</w:t>
      </w:r>
    </w:p>
    <w:p w:rsidR="008C206F" w:rsidRDefault="008C206F" w:rsidP="008C206F">
      <w:pPr>
        <w:numPr>
          <w:ilvl w:val="3"/>
          <w:numId w:val="1"/>
        </w:numPr>
        <w:spacing w:after="0" w:line="240" w:lineRule="auto"/>
      </w:pPr>
      <w:r>
        <w:t xml:space="preserve">Conclude </w:t>
      </w:r>
      <w:r>
        <w:rPr>
          <w:rFonts w:ascii="Symbol" w:hAnsi="Symbol"/>
        </w:rPr>
        <w:t></w:t>
      </w:r>
      <w:r>
        <w:rPr>
          <w:vertAlign w:val="subscript"/>
        </w:rPr>
        <w:t>A</w:t>
      </w:r>
      <w:r>
        <w:rPr>
          <w:vertAlign w:val="superscript"/>
        </w:rPr>
        <w:t>2</w:t>
      </w:r>
      <w:r>
        <w:t xml:space="preserve"> &gt; </w:t>
      </w:r>
      <w:r>
        <w:rPr>
          <w:rFonts w:ascii="Symbol" w:hAnsi="Symbol"/>
        </w:rPr>
        <w:t></w:t>
      </w:r>
      <w:r>
        <w:rPr>
          <w:vertAlign w:val="subscript"/>
        </w:rPr>
        <w:t>B</w:t>
      </w:r>
      <w:r>
        <w:rPr>
          <w:vertAlign w:val="superscript"/>
        </w:rPr>
        <w:t>2</w:t>
      </w:r>
      <w:r>
        <w:t xml:space="preserve">  </w:t>
      </w:r>
    </w:p>
    <w:p w:rsidR="008C206F" w:rsidRDefault="008C206F" w:rsidP="008C206F">
      <w:pPr>
        <w:numPr>
          <w:ilvl w:val="3"/>
          <w:numId w:val="1"/>
        </w:numPr>
        <w:spacing w:after="0" w:line="240" w:lineRule="auto"/>
      </w:pPr>
      <w:r>
        <w:t xml:space="preserve">Conclude </w:t>
      </w:r>
      <w:r>
        <w:rPr>
          <w:rFonts w:ascii="Symbol" w:hAnsi="Symbol"/>
        </w:rPr>
        <w:t></w:t>
      </w:r>
      <w:r>
        <w:rPr>
          <w:vertAlign w:val="subscript"/>
        </w:rPr>
        <w:t>A</w:t>
      </w:r>
      <w:r>
        <w:rPr>
          <w:vertAlign w:val="superscript"/>
        </w:rPr>
        <w:t>2</w:t>
      </w:r>
      <w:r>
        <w:t xml:space="preserve"> &lt; </w:t>
      </w:r>
      <w:r>
        <w:rPr>
          <w:rFonts w:ascii="Symbol" w:hAnsi="Symbol"/>
        </w:rPr>
        <w:t></w:t>
      </w:r>
      <w:r>
        <w:rPr>
          <w:vertAlign w:val="subscript"/>
        </w:rPr>
        <w:t>B</w:t>
      </w:r>
      <w:r>
        <w:rPr>
          <w:vertAlign w:val="superscript"/>
        </w:rPr>
        <w:t>2</w:t>
      </w:r>
      <w:r>
        <w:t xml:space="preserve">  </w:t>
      </w:r>
    </w:p>
    <w:p w:rsidR="008C206F" w:rsidRDefault="008C206F" w:rsidP="008C206F">
      <w:pPr>
        <w:numPr>
          <w:ilvl w:val="3"/>
          <w:numId w:val="1"/>
        </w:numPr>
        <w:spacing w:after="0" w:line="240" w:lineRule="auto"/>
      </w:pPr>
      <w:r>
        <w:t>Do not reject H</w:t>
      </w:r>
      <w:r>
        <w:rPr>
          <w:vertAlign w:val="subscript"/>
        </w:rPr>
        <w:t>0</w:t>
      </w:r>
      <w:r>
        <w:t xml:space="preserve">: </w:t>
      </w:r>
      <w:r>
        <w:rPr>
          <w:rFonts w:ascii="Symbol" w:hAnsi="Symbol"/>
        </w:rPr>
        <w:t></w:t>
      </w:r>
      <w:r>
        <w:rPr>
          <w:vertAlign w:val="subscript"/>
        </w:rPr>
        <w:t>A</w:t>
      </w:r>
      <w:r>
        <w:rPr>
          <w:vertAlign w:val="superscript"/>
        </w:rPr>
        <w:t>2</w:t>
      </w:r>
      <w:r>
        <w:t xml:space="preserve"> = </w:t>
      </w:r>
      <w:r>
        <w:rPr>
          <w:rFonts w:ascii="Symbol" w:hAnsi="Symbol"/>
        </w:rPr>
        <w:t></w:t>
      </w:r>
      <w:r>
        <w:rPr>
          <w:vertAlign w:val="subscript"/>
        </w:rPr>
        <w:t>B</w:t>
      </w:r>
      <w:r>
        <w:rPr>
          <w:vertAlign w:val="superscript"/>
        </w:rPr>
        <w:t>2</w:t>
      </w:r>
    </w:p>
    <w:p w:rsidR="0088727E" w:rsidRDefault="0088727E" w:rsidP="0088727E">
      <w:pPr>
        <w:rPr>
          <w:rFonts w:ascii="Times New Roman" w:hAnsi="Times New Roman" w:cs="Times New Roman"/>
          <w:sz w:val="24"/>
          <w:szCs w:val="24"/>
        </w:rPr>
      </w:pPr>
    </w:p>
    <w:p w:rsidR="008C206F" w:rsidRDefault="008531B5" w:rsidP="008C206F">
      <w:r>
        <w:t>Q.2</w:t>
      </w:r>
      <w:r w:rsidR="008C206F">
        <w:t>.  A confidence interval for a population variance can include both positive and negative values.  T/F</w:t>
      </w:r>
    </w:p>
    <w:p w:rsidR="008C206F" w:rsidRDefault="008531B5" w:rsidP="008C206F">
      <w:r>
        <w:t>Q.3</w:t>
      </w:r>
      <w:r w:rsidR="008C206F">
        <w:t>. A chemist is interested in comparing the variation of chemical purity for the 2 suppliers her lab purchases the chemical from. She takes random samples of 9 vials from each supplier, and observes sample standard deviations of 10.0 for supplier 1 and 7.0 for supplier 2.</w:t>
      </w:r>
    </w:p>
    <w:p w:rsidR="008C206F" w:rsidRDefault="008531B5" w:rsidP="008C206F">
      <w:r>
        <w:t>p.3</w:t>
      </w:r>
      <w:r w:rsidR="008C206F">
        <w:t>.a. Give the test statistic for testing H</w:t>
      </w:r>
      <w:r w:rsidR="008C206F">
        <w:rPr>
          <w:vertAlign w:val="subscript"/>
        </w:rPr>
        <w:t>0</w:t>
      </w:r>
      <w:r w:rsidR="008C206F">
        <w:t xml:space="preserve">: </w:t>
      </w:r>
      <w:r w:rsidR="008C206F">
        <w:rPr>
          <w:rFonts w:ascii="Symbol" w:hAnsi="Symbol"/>
        </w:rPr>
        <w:t></w:t>
      </w:r>
      <w:r w:rsidR="008C206F">
        <w:rPr>
          <w:vertAlign w:val="subscript"/>
        </w:rPr>
        <w:t>1</w:t>
      </w:r>
      <w:r w:rsidR="008C206F">
        <w:rPr>
          <w:vertAlign w:val="superscript"/>
        </w:rPr>
        <w:t>2</w:t>
      </w:r>
      <w:r w:rsidR="008C206F">
        <w:t xml:space="preserve"> = </w:t>
      </w:r>
      <w:r w:rsidR="008C206F">
        <w:rPr>
          <w:rFonts w:ascii="Symbol" w:hAnsi="Symbol"/>
        </w:rPr>
        <w:t></w:t>
      </w:r>
      <w:proofErr w:type="gramStart"/>
      <w:r w:rsidR="008C206F">
        <w:rPr>
          <w:vertAlign w:val="subscript"/>
        </w:rPr>
        <w:t>2</w:t>
      </w:r>
      <w:r w:rsidR="008C206F">
        <w:rPr>
          <w:vertAlign w:val="superscript"/>
        </w:rPr>
        <w:t>2</w:t>
      </w:r>
      <w:r w:rsidR="008C206F">
        <w:t xml:space="preserve">  versus</w:t>
      </w:r>
      <w:proofErr w:type="gramEnd"/>
      <w:r w:rsidR="008C206F">
        <w:t xml:space="preserve">  H</w:t>
      </w:r>
      <w:r w:rsidR="008C206F">
        <w:rPr>
          <w:vertAlign w:val="subscript"/>
        </w:rPr>
        <w:t>A</w:t>
      </w:r>
      <w:r w:rsidR="008C206F">
        <w:t xml:space="preserve">: </w:t>
      </w:r>
      <w:r w:rsidR="008C206F">
        <w:rPr>
          <w:rFonts w:ascii="Symbol" w:hAnsi="Symbol"/>
        </w:rPr>
        <w:t></w:t>
      </w:r>
      <w:r w:rsidR="008C206F">
        <w:rPr>
          <w:vertAlign w:val="subscript"/>
        </w:rPr>
        <w:t>1</w:t>
      </w:r>
      <w:r w:rsidR="008C206F">
        <w:rPr>
          <w:vertAlign w:val="superscript"/>
        </w:rPr>
        <w:t>2</w:t>
      </w:r>
      <w:r w:rsidR="008C206F">
        <w:t xml:space="preserve"> ≠ </w:t>
      </w:r>
      <w:r w:rsidR="008C206F">
        <w:rPr>
          <w:rFonts w:ascii="Symbol" w:hAnsi="Symbol"/>
        </w:rPr>
        <w:t></w:t>
      </w:r>
      <w:r w:rsidR="008C206F">
        <w:rPr>
          <w:vertAlign w:val="subscript"/>
        </w:rPr>
        <w:t>2</w:t>
      </w:r>
      <w:r w:rsidR="008C206F">
        <w:rPr>
          <w:vertAlign w:val="superscript"/>
        </w:rPr>
        <w:t>2</w:t>
      </w:r>
      <w:r w:rsidR="008C206F">
        <w:t xml:space="preserve">  (</w:t>
      </w:r>
      <w:r w:rsidR="008C206F">
        <w:rPr>
          <w:rFonts w:ascii="Symbol" w:hAnsi="Symbol"/>
        </w:rPr>
        <w:t></w:t>
      </w:r>
      <w:r w:rsidR="008C206F">
        <w:t xml:space="preserve"> = 0.05 significance level)</w:t>
      </w:r>
    </w:p>
    <w:p w:rsidR="008C206F" w:rsidRDefault="008531B5" w:rsidP="008C206F">
      <w:r>
        <w:t>p.3</w:t>
      </w:r>
      <w:r w:rsidR="008C206F">
        <w:t>.b. Clearly Give the Rejection Region for her Test Statistic.</w:t>
      </w:r>
    </w:p>
    <w:p w:rsidR="008C206F" w:rsidRDefault="008C206F" w:rsidP="008C206F"/>
    <w:p w:rsidR="008C206F" w:rsidRDefault="008C206F" w:rsidP="008C206F">
      <w:r>
        <w:rPr>
          <w:noProof/>
        </w:rPr>
        <w:drawing>
          <wp:inline distT="0" distB="0" distL="0" distR="0">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206F" w:rsidRDefault="008C206F" w:rsidP="008C206F"/>
    <w:p w:rsidR="008C206F" w:rsidRDefault="008C206F" w:rsidP="0088727E">
      <w:pPr>
        <w:rPr>
          <w:rFonts w:ascii="Times New Roman" w:hAnsi="Times New Roman" w:cs="Times New Roman"/>
          <w:sz w:val="24"/>
          <w:szCs w:val="24"/>
        </w:rPr>
      </w:pPr>
    </w:p>
    <w:p w:rsidR="00EF51ED" w:rsidRDefault="008531B5" w:rsidP="00EF51ED">
      <w:pPr>
        <w:spacing w:after="0" w:line="240" w:lineRule="auto"/>
      </w:pPr>
      <w:r>
        <w:t xml:space="preserve">Q.4. </w:t>
      </w:r>
      <w:r w:rsidR="00EF51ED">
        <w:t xml:space="preserve">A researcher samples 7 adult males from each of two species of squirrels and measures their body mass </w:t>
      </w:r>
      <w:proofErr w:type="gramStart"/>
      <w:r w:rsidR="00EF51ED">
        <w:t>index .</w:t>
      </w:r>
      <w:proofErr w:type="gramEnd"/>
      <w:r w:rsidR="00EF51ED">
        <w:t xml:space="preserve"> The following table gives the summary results:</w:t>
      </w:r>
    </w:p>
    <w:p w:rsidR="00EF51ED" w:rsidRDefault="00EF51ED" w:rsidP="00EF51ED"/>
    <w:bookmarkStart w:id="1" w:name="_MON_1347164306"/>
    <w:bookmarkEnd w:id="1"/>
    <w:bookmarkStart w:id="2" w:name="_MON_1347089310"/>
    <w:bookmarkEnd w:id="2"/>
    <w:p w:rsidR="00EF51ED" w:rsidRDefault="00EF51ED" w:rsidP="00EF51ED">
      <w:r>
        <w:object w:dxaOrig="4376" w:dyaOrig="890">
          <v:shape id="_x0000_i1026" type="#_x0000_t75" style="width:218.7pt;height:44.6pt" o:ole="">
            <v:imagedata r:id="rId8" o:title=""/>
          </v:shape>
          <o:OLEObject Type="Embed" ProgID="Excel.Sheet.12" ShapeID="_x0000_i1026" DrawAspect="Content" ObjectID="_1534917162" r:id="rId9"/>
        </w:object>
      </w:r>
    </w:p>
    <w:p w:rsidR="00EF51ED" w:rsidRDefault="00EF51ED" w:rsidP="00EF51ED">
      <w:pPr>
        <w:numPr>
          <w:ilvl w:val="1"/>
          <w:numId w:val="1"/>
        </w:numPr>
        <w:spacing w:after="0" w:line="240" w:lineRule="auto"/>
      </w:pPr>
      <w:r>
        <w:t>Test H</w:t>
      </w:r>
      <w:r>
        <w:rPr>
          <w:vertAlign w:val="subscript"/>
        </w:rPr>
        <w:t>0</w:t>
      </w:r>
      <w:r>
        <w:t xml:space="preserve">: </w:t>
      </w:r>
      <w:r>
        <w:rPr>
          <w:rFonts w:ascii="Symbol" w:hAnsi="Symbol"/>
        </w:rPr>
        <w:t></w:t>
      </w:r>
      <w:r>
        <w:rPr>
          <w:vertAlign w:val="subscript"/>
        </w:rPr>
        <w:t>A</w:t>
      </w:r>
      <w:r>
        <w:rPr>
          <w:vertAlign w:val="superscript"/>
        </w:rPr>
        <w:t>2</w:t>
      </w:r>
      <w:r>
        <w:t xml:space="preserve"> = </w:t>
      </w:r>
      <w:r>
        <w:rPr>
          <w:rFonts w:ascii="Symbol" w:hAnsi="Symbol"/>
        </w:rPr>
        <w:t></w:t>
      </w:r>
      <w:r>
        <w:rPr>
          <w:vertAlign w:val="subscript"/>
        </w:rPr>
        <w:t>B</w:t>
      </w:r>
      <w:proofErr w:type="gramStart"/>
      <w:r>
        <w:rPr>
          <w:vertAlign w:val="superscript"/>
        </w:rPr>
        <w:t>2</w:t>
      </w:r>
      <w:r>
        <w:t xml:space="preserve">  versus</w:t>
      </w:r>
      <w:proofErr w:type="gramEnd"/>
      <w:r>
        <w:t xml:space="preserve">  H</w:t>
      </w:r>
      <w:r>
        <w:rPr>
          <w:vertAlign w:val="subscript"/>
        </w:rPr>
        <w:t>A</w:t>
      </w:r>
      <w:r>
        <w:t xml:space="preserve">: </w:t>
      </w:r>
      <w:r>
        <w:rPr>
          <w:rFonts w:ascii="Symbol" w:hAnsi="Symbol"/>
        </w:rPr>
        <w:t></w:t>
      </w:r>
      <w:r>
        <w:rPr>
          <w:vertAlign w:val="subscript"/>
        </w:rPr>
        <w:t>A</w:t>
      </w:r>
      <w:r>
        <w:rPr>
          <w:vertAlign w:val="superscript"/>
        </w:rPr>
        <w:t>2</w:t>
      </w:r>
      <w:r>
        <w:t xml:space="preserve"> ≠ </w:t>
      </w:r>
      <w:r>
        <w:rPr>
          <w:rFonts w:ascii="Symbol" w:hAnsi="Symbol"/>
        </w:rPr>
        <w:t></w:t>
      </w:r>
      <w:r>
        <w:rPr>
          <w:vertAlign w:val="subscript"/>
        </w:rPr>
        <w:t>B</w:t>
      </w:r>
      <w:r>
        <w:rPr>
          <w:vertAlign w:val="superscript"/>
        </w:rPr>
        <w:t>2</w:t>
      </w:r>
      <w:r>
        <w:t xml:space="preserve">  at the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significance level.</w:t>
      </w:r>
    </w:p>
    <w:p w:rsidR="00EF51ED" w:rsidRDefault="00EF51ED" w:rsidP="00EF51ED">
      <w:pPr>
        <w:numPr>
          <w:ilvl w:val="2"/>
          <w:numId w:val="1"/>
        </w:numPr>
        <w:spacing w:after="0" w:line="240" w:lineRule="auto"/>
      </w:pPr>
      <w:r>
        <w:t>Test Statistic: __________________________</w:t>
      </w:r>
    </w:p>
    <w:p w:rsidR="00EF51ED" w:rsidRDefault="00EF51ED" w:rsidP="00EF51ED">
      <w:pPr>
        <w:numPr>
          <w:ilvl w:val="2"/>
          <w:numId w:val="1"/>
        </w:numPr>
        <w:spacing w:after="0" w:line="240" w:lineRule="auto"/>
      </w:pPr>
      <w:r>
        <w:t>Rejection Region: ___________________________</w:t>
      </w:r>
    </w:p>
    <w:p w:rsidR="00EF51ED" w:rsidRDefault="00EF51ED" w:rsidP="00EF51ED">
      <w:pPr>
        <w:numPr>
          <w:ilvl w:val="2"/>
          <w:numId w:val="1"/>
        </w:numPr>
        <w:spacing w:after="0" w:line="240" w:lineRule="auto"/>
      </w:pPr>
      <w:r>
        <w:t>Conclusion (circle best answer):</w:t>
      </w:r>
    </w:p>
    <w:p w:rsidR="00EF51ED" w:rsidRDefault="00EF51ED" w:rsidP="00EF51ED">
      <w:pPr>
        <w:numPr>
          <w:ilvl w:val="3"/>
          <w:numId w:val="1"/>
        </w:numPr>
        <w:spacing w:after="0" w:line="240" w:lineRule="auto"/>
      </w:pPr>
      <w:r>
        <w:t xml:space="preserve">Conclude </w:t>
      </w:r>
      <w:r>
        <w:rPr>
          <w:rFonts w:ascii="Symbol" w:hAnsi="Symbol"/>
        </w:rPr>
        <w:t></w:t>
      </w:r>
      <w:r>
        <w:rPr>
          <w:vertAlign w:val="subscript"/>
        </w:rPr>
        <w:t>A</w:t>
      </w:r>
      <w:r>
        <w:rPr>
          <w:vertAlign w:val="superscript"/>
        </w:rPr>
        <w:t>2</w:t>
      </w:r>
      <w:r>
        <w:t xml:space="preserve"> &gt; </w:t>
      </w:r>
      <w:r>
        <w:rPr>
          <w:rFonts w:ascii="Symbol" w:hAnsi="Symbol"/>
        </w:rPr>
        <w:t></w:t>
      </w:r>
      <w:r>
        <w:rPr>
          <w:vertAlign w:val="subscript"/>
        </w:rPr>
        <w:t>B</w:t>
      </w:r>
      <w:r>
        <w:rPr>
          <w:vertAlign w:val="superscript"/>
        </w:rPr>
        <w:t>2</w:t>
      </w:r>
      <w:r>
        <w:t xml:space="preserve">  </w:t>
      </w:r>
    </w:p>
    <w:p w:rsidR="00EF51ED" w:rsidRDefault="00EF51ED" w:rsidP="00EF51ED">
      <w:pPr>
        <w:numPr>
          <w:ilvl w:val="3"/>
          <w:numId w:val="1"/>
        </w:numPr>
        <w:spacing w:after="0" w:line="240" w:lineRule="auto"/>
      </w:pPr>
      <w:r>
        <w:t xml:space="preserve">Conclude </w:t>
      </w:r>
      <w:r>
        <w:rPr>
          <w:rFonts w:ascii="Symbol" w:hAnsi="Symbol"/>
        </w:rPr>
        <w:t></w:t>
      </w:r>
      <w:r>
        <w:rPr>
          <w:vertAlign w:val="subscript"/>
        </w:rPr>
        <w:t>A</w:t>
      </w:r>
      <w:r>
        <w:rPr>
          <w:vertAlign w:val="superscript"/>
        </w:rPr>
        <w:t>2</w:t>
      </w:r>
      <w:r>
        <w:t xml:space="preserve"> &lt; </w:t>
      </w:r>
      <w:r>
        <w:rPr>
          <w:rFonts w:ascii="Symbol" w:hAnsi="Symbol"/>
        </w:rPr>
        <w:t></w:t>
      </w:r>
      <w:r>
        <w:rPr>
          <w:vertAlign w:val="subscript"/>
        </w:rPr>
        <w:t>B</w:t>
      </w:r>
      <w:r>
        <w:rPr>
          <w:vertAlign w:val="superscript"/>
        </w:rPr>
        <w:t>2</w:t>
      </w:r>
      <w:r>
        <w:t xml:space="preserve">  </w:t>
      </w:r>
    </w:p>
    <w:p w:rsidR="00EF51ED" w:rsidRDefault="00EF51ED" w:rsidP="00EF51ED">
      <w:pPr>
        <w:numPr>
          <w:ilvl w:val="3"/>
          <w:numId w:val="1"/>
        </w:numPr>
        <w:spacing w:after="0" w:line="240" w:lineRule="auto"/>
      </w:pPr>
      <w:r>
        <w:t>Do not reject H</w:t>
      </w:r>
      <w:r>
        <w:rPr>
          <w:vertAlign w:val="subscript"/>
        </w:rPr>
        <w:t>0</w:t>
      </w:r>
      <w:r>
        <w:t xml:space="preserve">: </w:t>
      </w:r>
      <w:r>
        <w:rPr>
          <w:rFonts w:ascii="Symbol" w:hAnsi="Symbol"/>
        </w:rPr>
        <w:t></w:t>
      </w:r>
      <w:r>
        <w:rPr>
          <w:vertAlign w:val="subscript"/>
        </w:rPr>
        <w:t>A</w:t>
      </w:r>
      <w:r>
        <w:rPr>
          <w:vertAlign w:val="superscript"/>
        </w:rPr>
        <w:t>2</w:t>
      </w:r>
      <w:r>
        <w:t xml:space="preserve"> = </w:t>
      </w:r>
      <w:r>
        <w:rPr>
          <w:rFonts w:ascii="Symbol" w:hAnsi="Symbol"/>
        </w:rPr>
        <w:t></w:t>
      </w:r>
      <w:r>
        <w:rPr>
          <w:vertAlign w:val="subscript"/>
        </w:rPr>
        <w:t>B</w:t>
      </w:r>
      <w:r>
        <w:rPr>
          <w:vertAlign w:val="superscript"/>
        </w:rPr>
        <w:t>2</w:t>
      </w:r>
    </w:p>
    <w:p w:rsidR="00EF51ED" w:rsidRDefault="00EF51ED" w:rsidP="00EF51ED"/>
    <w:p w:rsidR="00D60AD9" w:rsidRDefault="008531B5" w:rsidP="008531B5">
      <w:pPr>
        <w:spacing w:after="0" w:line="240" w:lineRule="auto"/>
        <w:jc w:val="both"/>
      </w:pPr>
      <w:r>
        <w:t xml:space="preserve">Q.5. </w:t>
      </w:r>
      <w:r w:rsidR="00D60AD9" w:rsidRPr="00226A49">
        <w:t>A chemist is interested in the mean and</w:t>
      </w:r>
      <w:r w:rsidR="00D60AD9">
        <w:t xml:space="preserve"> variance of batches of a compound received from a supplier. A random sample of n=18 batches are obtained and the amount of the compound is measured from each batch. The sample mean and standard deviation are 23.8 ounces and 0.8 ounces, respectively.  Give a 95% confidence interval for the standard deviation among all batches from this supplier.</w:t>
      </w:r>
    </w:p>
    <w:p w:rsidR="00D60AD9" w:rsidRDefault="00D60AD9" w:rsidP="00D60AD9">
      <w:pPr>
        <w:jc w:val="both"/>
      </w:pPr>
    </w:p>
    <w:p w:rsidR="00EF51ED" w:rsidRDefault="00EF51ED" w:rsidP="00EF51ED"/>
    <w:p w:rsidR="0054738A" w:rsidRDefault="008531B5" w:rsidP="0054738A">
      <w:r>
        <w:t>Q.6</w:t>
      </w:r>
      <w:r w:rsidR="0054738A">
        <w:t>. Ultrasound measurements were made on mice of 2 Age Groups (Adult Mice, n</w:t>
      </w:r>
      <w:r w:rsidR="0054738A">
        <w:rPr>
          <w:vertAlign w:val="subscript"/>
        </w:rPr>
        <w:t>1</w:t>
      </w:r>
      <w:r w:rsidR="0054738A">
        <w:t>=10 and Old Mice, n</w:t>
      </w:r>
      <w:r w:rsidR="0054738A">
        <w:rPr>
          <w:vertAlign w:val="subscript"/>
        </w:rPr>
        <w:t>2</w:t>
      </w:r>
      <w:r w:rsidR="0054738A">
        <w:t>=9). The standard deviations of the pulse rates were S</w:t>
      </w:r>
      <w:r w:rsidR="0054738A">
        <w:rPr>
          <w:vertAlign w:val="subscript"/>
        </w:rPr>
        <w:t>1</w:t>
      </w:r>
      <w:r w:rsidR="0054738A">
        <w:t xml:space="preserve"> = 70 and S</w:t>
      </w:r>
      <w:r w:rsidR="0054738A">
        <w:rPr>
          <w:vertAlign w:val="subscript"/>
        </w:rPr>
        <w:t>2</w:t>
      </w:r>
      <w:r w:rsidR="0054738A">
        <w:t xml:space="preserve"> = 49, respectively. Test:</w:t>
      </w:r>
    </w:p>
    <w:p w:rsidR="0054738A" w:rsidRDefault="0054738A" w:rsidP="0054738A">
      <w:r>
        <w:t>H</w:t>
      </w:r>
      <w:r>
        <w:rPr>
          <w:vertAlign w:val="subscript"/>
        </w:rPr>
        <w:t>0</w:t>
      </w:r>
      <w:r>
        <w:t xml:space="preserve">: </w:t>
      </w:r>
      <w:r>
        <w:rPr>
          <w:rFonts w:ascii="Symbol" w:hAnsi="Symbol"/>
        </w:rPr>
        <w:t></w:t>
      </w:r>
      <w:r>
        <w:rPr>
          <w:rFonts w:ascii="Symbol" w:hAnsi="Symbol"/>
          <w:vertAlign w:val="subscript"/>
        </w:rPr>
        <w:t></w:t>
      </w:r>
      <w:r>
        <w:rPr>
          <w:rFonts w:ascii="Symbol" w:hAnsi="Symbol"/>
          <w:vertAlign w:val="super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vertAlign w:val="superscript"/>
        </w:rPr>
        <w:t></w:t>
      </w:r>
      <w:r>
        <w:rPr>
          <w:rFonts w:ascii="Symbol" w:hAnsi="Symbol"/>
        </w:rPr>
        <w:t></w:t>
      </w:r>
      <w:r>
        <w:rPr>
          <w:rFonts w:ascii="Symbol" w:hAnsi="Symbol"/>
        </w:rPr>
        <w:t></w:t>
      </w:r>
      <w:r>
        <w:rPr>
          <w:rFonts w:ascii="Symbol" w:hAnsi="Symbol"/>
        </w:rPr>
        <w:t></w:t>
      </w:r>
      <w:r>
        <w:t>vs    H</w:t>
      </w:r>
      <w:r>
        <w:rPr>
          <w:vertAlign w:val="subscript"/>
        </w:rPr>
        <w:t>A</w:t>
      </w:r>
      <w:r>
        <w:t xml:space="preserve">: </w:t>
      </w:r>
      <w:r>
        <w:rPr>
          <w:rFonts w:ascii="Symbol" w:hAnsi="Symbol"/>
        </w:rPr>
        <w:t></w:t>
      </w:r>
      <w:r>
        <w:rPr>
          <w:rFonts w:ascii="Symbol" w:hAnsi="Symbol"/>
          <w:vertAlign w:val="subscript"/>
        </w:rPr>
        <w:t></w:t>
      </w:r>
      <w:r>
        <w:rPr>
          <w:rFonts w:ascii="Symbol" w:hAnsi="Symbol"/>
          <w:vertAlign w:val="superscript"/>
        </w:rPr>
        <w:t></w:t>
      </w:r>
      <w:r>
        <w:rPr>
          <w:rFonts w:ascii="Symbol" w:hAnsi="Symbol"/>
        </w:rPr>
        <w:t></w:t>
      </w:r>
      <w:r>
        <w:t>≠</w:t>
      </w:r>
      <w:r>
        <w:rPr>
          <w:rFonts w:ascii="Symbol" w:hAnsi="Symbol"/>
        </w:rPr>
        <w:t></w:t>
      </w:r>
      <w:r>
        <w:rPr>
          <w:rFonts w:ascii="Symbol" w:hAnsi="Symbol"/>
        </w:rPr>
        <w:t></w:t>
      </w:r>
      <w:r>
        <w:rPr>
          <w:rFonts w:ascii="Symbol" w:hAnsi="Symbol"/>
          <w:vertAlign w:val="subscript"/>
        </w:rPr>
        <w:t></w:t>
      </w:r>
      <w:r>
        <w:rPr>
          <w:rFonts w:ascii="Symbol" w:hAnsi="Symbol"/>
          <w:vertAlign w:val="superscript"/>
        </w:rPr>
        <w:t></w:t>
      </w:r>
    </w:p>
    <w:p w:rsidR="0054738A" w:rsidRDefault="0054738A" w:rsidP="0054738A">
      <w:r>
        <w:t xml:space="preserve">Test Statistic = ______________   Rejection Region: _________________________   P-value   </w:t>
      </w:r>
      <w:r w:rsidRPr="004F785F">
        <w:rPr>
          <w:b/>
        </w:rPr>
        <w:t>&gt;     &lt;</w:t>
      </w:r>
      <w:r>
        <w:t xml:space="preserve">   0.05</w:t>
      </w:r>
    </w:p>
    <w:p w:rsidR="0054738A" w:rsidRDefault="0054738A" w:rsidP="0054738A"/>
    <w:p w:rsidR="0054738A" w:rsidRDefault="008531B5" w:rsidP="0054738A">
      <w:r>
        <w:t>Q.7</w:t>
      </w:r>
      <w:r w:rsidR="0054738A">
        <w:t>. A sample of n = 93 lobsters at Devil’s Hole was obtained with sample mean and standard deviation carapace lengths measured as 37.6 mm and 7.1 mm, respectively. Obtain a 95% Confidence Interval for the population standard deviation of lengths at this site. Hint: Obtain a 95% CI for the variance, then obtain square roots of the upper and lower bounds.</w:t>
      </w:r>
    </w:p>
    <w:p w:rsidR="0054738A" w:rsidRDefault="0054738A" w:rsidP="0054738A">
      <w:r>
        <w:t xml:space="preserve">95% Confidence Interval for </w:t>
      </w:r>
      <w:r>
        <w:rPr>
          <w:rFonts w:ascii="Symbol" w:hAnsi="Symbol"/>
        </w:rPr>
        <w:t></w:t>
      </w:r>
      <w:r>
        <w:t>: _________________________________________________________</w:t>
      </w:r>
    </w:p>
    <w:p w:rsidR="00D516B4" w:rsidRDefault="00D516B4" w:rsidP="00D516B4">
      <w:pPr>
        <w:spacing w:after="0" w:line="240" w:lineRule="auto"/>
        <w:rPr>
          <w:rFonts w:ascii="Times New Roman" w:hAnsi="Times New Roman"/>
          <w:bCs/>
          <w:sz w:val="24"/>
          <w:szCs w:val="24"/>
        </w:rPr>
      </w:pPr>
    </w:p>
    <w:p w:rsidR="00D516B4" w:rsidRDefault="00D516B4" w:rsidP="00D516B4">
      <w:pPr>
        <w:spacing w:after="0" w:line="240" w:lineRule="auto"/>
        <w:rPr>
          <w:rFonts w:ascii="Times New Roman" w:hAnsi="Times New Roman"/>
          <w:bCs/>
          <w:sz w:val="24"/>
          <w:szCs w:val="24"/>
        </w:rPr>
      </w:pPr>
    </w:p>
    <w:p w:rsidR="00D516B4" w:rsidRDefault="008531B5" w:rsidP="00D516B4">
      <w:pPr>
        <w:spacing w:after="0" w:line="240" w:lineRule="auto"/>
        <w:rPr>
          <w:rFonts w:ascii="Times New Roman" w:hAnsi="Times New Roman"/>
        </w:rPr>
      </w:pPr>
      <w:r>
        <w:rPr>
          <w:rFonts w:ascii="Times New Roman" w:hAnsi="Times New Roman"/>
          <w:bCs/>
          <w:sz w:val="24"/>
          <w:szCs w:val="24"/>
        </w:rPr>
        <w:t>Q.8</w:t>
      </w:r>
      <w:r w:rsidR="00D516B4">
        <w:rPr>
          <w:rFonts w:ascii="Times New Roman" w:hAnsi="Times New Roman"/>
          <w:bCs/>
          <w:sz w:val="24"/>
          <w:szCs w:val="24"/>
        </w:rPr>
        <w:t xml:space="preserve">. </w:t>
      </w:r>
      <w:r w:rsidR="00D516B4" w:rsidRPr="003F2CFB">
        <w:rPr>
          <w:rFonts w:ascii="Times New Roman" w:hAnsi="Times New Roman"/>
        </w:rPr>
        <w:t xml:space="preserve">A machine that fills cans with coffee is working properly if the </w:t>
      </w:r>
      <w:r w:rsidR="00D516B4">
        <w:rPr>
          <w:rFonts w:ascii="Times New Roman" w:hAnsi="Times New Roman"/>
        </w:rPr>
        <w:t>standard deviation of</w:t>
      </w:r>
      <w:r w:rsidR="00D516B4" w:rsidRPr="003F2CFB">
        <w:rPr>
          <w:rFonts w:ascii="Times New Roman" w:hAnsi="Times New Roman"/>
        </w:rPr>
        <w:t xml:space="preserve"> net weights is small (less than 0.5 ounces).  The production manager will take random samples of filled cans and measure their net weights.  If his test shows significant evidence that the variation is too large, he will stop the filling process for corrections.</w:t>
      </w:r>
    </w:p>
    <w:p w:rsidR="00D516B4" w:rsidRDefault="00D516B4" w:rsidP="00D516B4">
      <w:pPr>
        <w:spacing w:after="0" w:line="240" w:lineRule="auto"/>
        <w:rPr>
          <w:rFonts w:ascii="Times New Roman" w:hAnsi="Times New Roman"/>
        </w:rPr>
      </w:pPr>
    </w:p>
    <w:p w:rsidR="00D516B4" w:rsidRDefault="00D516B4" w:rsidP="00D516B4">
      <w:pPr>
        <w:spacing w:after="0" w:line="240" w:lineRule="auto"/>
        <w:rPr>
          <w:rFonts w:ascii="Times New Roman" w:hAnsi="Times New Roman"/>
        </w:rPr>
      </w:pPr>
    </w:p>
    <w:p w:rsidR="00D516B4" w:rsidRDefault="00D516B4" w:rsidP="00D516B4">
      <w:pPr>
        <w:spacing w:after="0" w:line="240" w:lineRule="auto"/>
        <w:rPr>
          <w:rFonts w:ascii="Courier New" w:hAnsi="Courier New"/>
        </w:rPr>
      </w:pPr>
      <w:r w:rsidRPr="003F2CFB">
        <w:rPr>
          <w:position w:val="-12"/>
        </w:rPr>
        <w:object w:dxaOrig="9060" w:dyaOrig="360">
          <v:shape id="_x0000_i1027" type="#_x0000_t75" style="width:528.2pt;height:21.5pt" o:ole="">
            <v:imagedata r:id="rId10" o:title=""/>
          </v:shape>
          <o:OLEObject Type="Embed" ProgID="Equation.DSMT4" ShapeID="_x0000_i1027" DrawAspect="Content" ObjectID="_1534917163" r:id="rId11"/>
        </w:object>
      </w:r>
    </w:p>
    <w:p w:rsidR="008C206F" w:rsidRDefault="008C206F" w:rsidP="0088727E">
      <w:pPr>
        <w:rPr>
          <w:rFonts w:ascii="Times New Roman" w:hAnsi="Times New Roman" w:cs="Times New Roman"/>
          <w:sz w:val="24"/>
          <w:szCs w:val="24"/>
        </w:rPr>
      </w:pPr>
    </w:p>
    <w:p w:rsidR="00D516B4" w:rsidRDefault="00D516B4" w:rsidP="0088727E">
      <w:pPr>
        <w:rPr>
          <w:rFonts w:ascii="Times New Roman" w:hAnsi="Times New Roman" w:cs="Times New Roman"/>
          <w:sz w:val="24"/>
          <w:szCs w:val="24"/>
        </w:rPr>
      </w:pPr>
    </w:p>
    <w:p w:rsidR="00D516B4" w:rsidRDefault="00D516B4" w:rsidP="0088727E">
      <w:pPr>
        <w:rPr>
          <w:rFonts w:ascii="Times New Roman" w:hAnsi="Times New Roman" w:cs="Times New Roman"/>
          <w:sz w:val="24"/>
          <w:szCs w:val="24"/>
        </w:rPr>
      </w:pPr>
    </w:p>
    <w:p w:rsidR="00BF2F96" w:rsidRPr="002664C3" w:rsidRDefault="008531B5" w:rsidP="00BF2F96">
      <w:pPr>
        <w:rPr>
          <w:rFonts w:ascii="Times New Roman" w:hAnsi="Times New Roman"/>
          <w:bCs/>
          <w:sz w:val="24"/>
          <w:szCs w:val="24"/>
        </w:rPr>
      </w:pPr>
      <w:r>
        <w:rPr>
          <w:rFonts w:ascii="Times New Roman" w:hAnsi="Times New Roman"/>
          <w:sz w:val="24"/>
          <w:szCs w:val="24"/>
        </w:rPr>
        <w:t>Q.9</w:t>
      </w:r>
      <w:r w:rsidR="00BF2F96" w:rsidRPr="002664C3">
        <w:rPr>
          <w:rFonts w:ascii="Times New Roman" w:hAnsi="Times New Roman"/>
          <w:sz w:val="24"/>
          <w:szCs w:val="24"/>
        </w:rPr>
        <w:t>. Two types of measuring instruments may be used to determine a measurement that is critical in a laboratory analysis.  Each instrument is used to make measurements of a known substance.  Do the sample results indicate there is a difference in the precision (variability) of the measurements for the two instruments?</w:t>
      </w:r>
    </w:p>
    <w:p w:rsidR="00BF2F96" w:rsidRDefault="00BF2F96" w:rsidP="00BF2F96">
      <w:pPr>
        <w:tabs>
          <w:tab w:val="num" w:pos="900"/>
        </w:tabs>
        <w:rPr>
          <w:rFonts w:ascii="Times New Roman" w:hAnsi="Times New Roman"/>
          <w:bCs/>
          <w:sz w:val="24"/>
          <w:szCs w:val="24"/>
        </w:rPr>
      </w:pPr>
      <w:r>
        <w:rPr>
          <w:rFonts w:ascii="Times New Roman" w:hAnsi="Times New Roman"/>
          <w:bCs/>
          <w:sz w:val="24"/>
          <w:szCs w:val="24"/>
        </w:rPr>
        <w:object w:dxaOrig="3689" w:dyaOrig="1181">
          <v:shape id="_x0000_i1028" type="#_x0000_t75" style="width:184.85pt;height:59.1pt" o:ole="">
            <v:imagedata r:id="rId12" o:title=""/>
          </v:shape>
          <o:OLEObject Type="Embed" ProgID="Excel.Sheet.12" ShapeID="_x0000_i1028" DrawAspect="Content" ObjectID="_1534917164" r:id="rId13"/>
        </w:object>
      </w:r>
    </w:p>
    <w:p w:rsidR="00D516B4" w:rsidRDefault="00D516B4" w:rsidP="0088727E">
      <w:pPr>
        <w:rPr>
          <w:rFonts w:ascii="Times New Roman" w:hAnsi="Times New Roman" w:cs="Times New Roman"/>
          <w:sz w:val="24"/>
          <w:szCs w:val="24"/>
        </w:rPr>
      </w:pPr>
    </w:p>
    <w:p w:rsidR="006E112B" w:rsidRDefault="008531B5" w:rsidP="006E112B">
      <w:pPr>
        <w:spacing w:after="120" w:line="240" w:lineRule="auto"/>
        <w:rPr>
          <w:sz w:val="24"/>
        </w:rPr>
      </w:pPr>
      <w:r>
        <w:rPr>
          <w:sz w:val="24"/>
        </w:rPr>
        <w:t xml:space="preserve">Q.10. </w:t>
      </w:r>
      <w:r w:rsidR="006E112B">
        <w:rPr>
          <w:sz w:val="24"/>
        </w:rPr>
        <w:t xml:space="preserve">An textile engineer is interested whether the variation in breaking strength of Yarn Type A is larger than the variation in Type B. Random samples of </w:t>
      </w:r>
      <w:proofErr w:type="spellStart"/>
      <w:r w:rsidR="006E112B">
        <w:rPr>
          <w:sz w:val="24"/>
        </w:rPr>
        <w:t>n</w:t>
      </w:r>
      <w:r w:rsidR="006E112B">
        <w:rPr>
          <w:sz w:val="24"/>
          <w:vertAlign w:val="subscript"/>
        </w:rPr>
        <w:t>A</w:t>
      </w:r>
      <w:proofErr w:type="spellEnd"/>
      <w:r w:rsidR="006E112B">
        <w:rPr>
          <w:sz w:val="24"/>
        </w:rPr>
        <w:t>=</w:t>
      </w:r>
      <w:proofErr w:type="spellStart"/>
      <w:r w:rsidR="006E112B">
        <w:rPr>
          <w:sz w:val="24"/>
        </w:rPr>
        <w:t>n</w:t>
      </w:r>
      <w:r w:rsidR="006E112B">
        <w:rPr>
          <w:sz w:val="24"/>
          <w:vertAlign w:val="subscript"/>
        </w:rPr>
        <w:t>B</w:t>
      </w:r>
      <w:proofErr w:type="spellEnd"/>
      <w:r w:rsidR="006E112B">
        <w:rPr>
          <w:sz w:val="24"/>
        </w:rPr>
        <w:t>=7 measurements were obtained, and the sample variances were s</w:t>
      </w:r>
      <w:r w:rsidR="006E112B">
        <w:rPr>
          <w:sz w:val="24"/>
          <w:vertAlign w:val="subscript"/>
        </w:rPr>
        <w:t>A</w:t>
      </w:r>
      <w:r w:rsidR="006E112B">
        <w:rPr>
          <w:sz w:val="24"/>
          <w:vertAlign w:val="superscript"/>
        </w:rPr>
        <w:t>2</w:t>
      </w:r>
      <w:r w:rsidR="006E112B">
        <w:rPr>
          <w:sz w:val="24"/>
        </w:rPr>
        <w:t>=5.0 and s</w:t>
      </w:r>
      <w:r w:rsidR="006E112B">
        <w:rPr>
          <w:sz w:val="24"/>
          <w:vertAlign w:val="subscript"/>
        </w:rPr>
        <w:t>B</w:t>
      </w:r>
      <w:r w:rsidR="006E112B">
        <w:rPr>
          <w:sz w:val="24"/>
          <w:vertAlign w:val="superscript"/>
        </w:rPr>
        <w:t>2</w:t>
      </w:r>
      <w:r w:rsidR="006E112B">
        <w:rPr>
          <w:sz w:val="24"/>
        </w:rPr>
        <w:t xml:space="preserve">=1.25. Do the data provide sufficient evidence to conclude </w:t>
      </w:r>
      <w:r w:rsidR="006E112B">
        <w:rPr>
          <w:rFonts w:ascii="Symbol" w:hAnsi="Symbol"/>
          <w:sz w:val="24"/>
        </w:rPr>
        <w:t></w:t>
      </w:r>
      <w:r w:rsidR="006E112B">
        <w:rPr>
          <w:sz w:val="24"/>
          <w:vertAlign w:val="subscript"/>
        </w:rPr>
        <w:t>A</w:t>
      </w:r>
      <w:r w:rsidR="006E112B">
        <w:rPr>
          <w:sz w:val="24"/>
          <w:vertAlign w:val="superscript"/>
        </w:rPr>
        <w:t>2</w:t>
      </w:r>
      <w:r w:rsidR="006E112B">
        <w:rPr>
          <w:sz w:val="24"/>
        </w:rPr>
        <w:t xml:space="preserve"> &gt; </w:t>
      </w:r>
      <w:r w:rsidR="006E112B">
        <w:rPr>
          <w:rFonts w:ascii="Symbol" w:hAnsi="Symbol"/>
          <w:sz w:val="24"/>
        </w:rPr>
        <w:t></w:t>
      </w:r>
      <w:r w:rsidR="006E112B">
        <w:rPr>
          <w:sz w:val="24"/>
          <w:vertAlign w:val="subscript"/>
        </w:rPr>
        <w:t>B</w:t>
      </w:r>
      <w:proofErr w:type="gramStart"/>
      <w:r w:rsidR="006E112B">
        <w:rPr>
          <w:sz w:val="24"/>
          <w:vertAlign w:val="superscript"/>
        </w:rPr>
        <w:t>2</w:t>
      </w:r>
      <w:r w:rsidR="006E112B">
        <w:rPr>
          <w:sz w:val="24"/>
        </w:rPr>
        <w:t xml:space="preserve"> ?</w:t>
      </w:r>
      <w:proofErr w:type="gramEnd"/>
      <w:r w:rsidR="006E112B">
        <w:rPr>
          <w:sz w:val="24"/>
        </w:rPr>
        <w:t xml:space="preserve"> Test by using </w:t>
      </w:r>
      <w:r w:rsidR="006E112B">
        <w:rPr>
          <w:rFonts w:ascii="Symbol" w:hAnsi="Symbol"/>
          <w:sz w:val="24"/>
        </w:rPr>
        <w:t></w:t>
      </w:r>
      <w:r w:rsidR="006E112B">
        <w:rPr>
          <w:sz w:val="24"/>
        </w:rPr>
        <w:t xml:space="preserve"> = 0.05.</w:t>
      </w:r>
    </w:p>
    <w:p w:rsidR="006E112B" w:rsidRDefault="006E112B" w:rsidP="006E112B">
      <w:pPr>
        <w:numPr>
          <w:ilvl w:val="0"/>
          <w:numId w:val="4"/>
        </w:numPr>
        <w:spacing w:after="120" w:line="240" w:lineRule="auto"/>
        <w:rPr>
          <w:sz w:val="24"/>
        </w:rPr>
      </w:pPr>
      <w:r>
        <w:rPr>
          <w:sz w:val="24"/>
        </w:rPr>
        <w:t>Test Statistic:</w:t>
      </w:r>
    </w:p>
    <w:p w:rsidR="006E112B" w:rsidRDefault="006E112B" w:rsidP="006E112B">
      <w:pPr>
        <w:numPr>
          <w:ilvl w:val="0"/>
          <w:numId w:val="4"/>
        </w:numPr>
        <w:spacing w:after="120" w:line="240" w:lineRule="auto"/>
        <w:rPr>
          <w:sz w:val="24"/>
        </w:rPr>
      </w:pPr>
      <w:r>
        <w:rPr>
          <w:sz w:val="24"/>
        </w:rPr>
        <w:t>Rejection Region:</w:t>
      </w:r>
    </w:p>
    <w:p w:rsidR="006E112B" w:rsidRDefault="006E112B" w:rsidP="006E112B">
      <w:pPr>
        <w:numPr>
          <w:ilvl w:val="0"/>
          <w:numId w:val="4"/>
        </w:numPr>
        <w:spacing w:after="120" w:line="240" w:lineRule="auto"/>
        <w:rPr>
          <w:sz w:val="24"/>
        </w:rPr>
      </w:pPr>
      <w:r>
        <w:rPr>
          <w:sz w:val="24"/>
        </w:rPr>
        <w:t xml:space="preserve">The P-value is </w:t>
      </w:r>
      <w:r>
        <w:rPr>
          <w:b/>
          <w:sz w:val="24"/>
        </w:rPr>
        <w:t>Larger</w:t>
      </w:r>
      <w:r>
        <w:rPr>
          <w:sz w:val="24"/>
        </w:rPr>
        <w:t xml:space="preserve"> or </w:t>
      </w:r>
      <w:r>
        <w:rPr>
          <w:b/>
          <w:sz w:val="24"/>
        </w:rPr>
        <w:t>Smaller</w:t>
      </w:r>
      <w:r>
        <w:rPr>
          <w:sz w:val="24"/>
        </w:rPr>
        <w:t xml:space="preserve"> than 0.05.</w:t>
      </w:r>
    </w:p>
    <w:p w:rsidR="006E112B" w:rsidRDefault="006E112B" w:rsidP="006E112B">
      <w:pPr>
        <w:spacing w:after="120" w:line="240" w:lineRule="auto"/>
        <w:rPr>
          <w:sz w:val="24"/>
        </w:rPr>
      </w:pPr>
    </w:p>
    <w:p w:rsidR="006E112B" w:rsidRDefault="006E112B" w:rsidP="006E112B">
      <w:pPr>
        <w:spacing w:after="120" w:line="240" w:lineRule="auto"/>
        <w:rPr>
          <w:sz w:val="24"/>
        </w:rPr>
      </w:pPr>
    </w:p>
    <w:p w:rsidR="00CD1AF8" w:rsidRDefault="00CD1AF8" w:rsidP="00CD1AF8">
      <w:pPr>
        <w:jc w:val="both"/>
      </w:pPr>
      <w:r>
        <w:t>Q.11</w:t>
      </w:r>
      <w:r>
        <w:t xml:space="preserve">. An experiment is conducted to compare breaking strengths of 2 types of fibers. The means, standard deviations, and sample sizes of random samples from each fiber type are: </w:t>
      </w:r>
      <w:r w:rsidRPr="00B76F3D">
        <w:rPr>
          <w:position w:val="-12"/>
        </w:rPr>
        <w:object w:dxaOrig="5200" w:dyaOrig="400">
          <v:shape id="_x0000_i1029" type="#_x0000_t75" style="width:260.05pt;height:20.4pt" o:ole="">
            <v:imagedata r:id="rId14" o:title=""/>
          </v:shape>
          <o:OLEObject Type="Embed" ProgID="Equation.DSMT4" ShapeID="_x0000_i1029" DrawAspect="Content" ObjectID="_1534917165" r:id="rId15"/>
        </w:object>
      </w:r>
    </w:p>
    <w:p w:rsidR="00CD1AF8" w:rsidRDefault="00CD1AF8" w:rsidP="00CD1AF8">
      <w:pPr>
        <w:jc w:val="both"/>
      </w:pPr>
      <w:r>
        <w:t>p.11</w:t>
      </w:r>
      <w:r>
        <w:t>.a. Test H</w:t>
      </w:r>
      <w:r>
        <w:rPr>
          <w:vertAlign w:val="subscript"/>
        </w:rPr>
        <w:t>0</w:t>
      </w:r>
      <w:r>
        <w:t xml:space="preserve">: </w:t>
      </w:r>
      <w:r>
        <w:rPr>
          <w:rFonts w:ascii="Symbol" w:hAnsi="Symbol"/>
        </w:rPr>
        <w:t></w:t>
      </w:r>
      <w:r>
        <w:rPr>
          <w:vertAlign w:val="subscript"/>
        </w:rPr>
        <w:t>1</w:t>
      </w:r>
      <w:r>
        <w:rPr>
          <w:vertAlign w:val="superscript"/>
        </w:rPr>
        <w:t>2</w:t>
      </w:r>
      <w:r>
        <w:t xml:space="preserve"> = </w:t>
      </w:r>
      <w:r>
        <w:rPr>
          <w:rFonts w:ascii="Symbol" w:hAnsi="Symbol"/>
        </w:rPr>
        <w:t></w:t>
      </w:r>
      <w:proofErr w:type="gramStart"/>
      <w:r>
        <w:rPr>
          <w:vertAlign w:val="subscript"/>
        </w:rPr>
        <w:t>2</w:t>
      </w:r>
      <w:r>
        <w:rPr>
          <w:vertAlign w:val="superscript"/>
        </w:rPr>
        <w:t>2</w:t>
      </w:r>
      <w:r>
        <w:t xml:space="preserve">  versus</w:t>
      </w:r>
      <w:proofErr w:type="gramEnd"/>
      <w:r>
        <w:t xml:space="preserve">  H</w:t>
      </w:r>
      <w:r>
        <w:rPr>
          <w:vertAlign w:val="subscript"/>
        </w:rPr>
        <w:t>A</w:t>
      </w:r>
      <w:r>
        <w:t xml:space="preserve">: </w:t>
      </w:r>
      <w:r>
        <w:rPr>
          <w:rFonts w:ascii="Symbol" w:hAnsi="Symbol"/>
        </w:rPr>
        <w:t></w:t>
      </w:r>
      <w:r>
        <w:rPr>
          <w:vertAlign w:val="subscript"/>
        </w:rPr>
        <w:t>1</w:t>
      </w:r>
      <w:r>
        <w:rPr>
          <w:vertAlign w:val="superscript"/>
        </w:rPr>
        <w:t>2</w:t>
      </w:r>
      <w:r>
        <w:t xml:space="preserve"> ≠ </w:t>
      </w:r>
      <w:r>
        <w:rPr>
          <w:rFonts w:ascii="Symbol" w:hAnsi="Symbol"/>
        </w:rPr>
        <w:t></w:t>
      </w:r>
      <w:r>
        <w:rPr>
          <w:vertAlign w:val="subscript"/>
        </w:rPr>
        <w:t>2</w:t>
      </w:r>
      <w:r>
        <w:rPr>
          <w:vertAlign w:val="superscript"/>
        </w:rPr>
        <w:t>2</w:t>
      </w:r>
      <w:r>
        <w:t xml:space="preserve">  at </w:t>
      </w:r>
      <w:r>
        <w:rPr>
          <w:rFonts w:ascii="Symbol" w:hAnsi="Symbol"/>
        </w:rPr>
        <w:t></w:t>
      </w:r>
      <w:r>
        <w:rPr>
          <w:rFonts w:ascii="Symbol" w:hAnsi="Symbol"/>
        </w:rPr>
        <w:t></w:t>
      </w:r>
      <w:r>
        <w:t>= 0.10 significance level</w:t>
      </w:r>
    </w:p>
    <w:p w:rsidR="00CD1AF8" w:rsidRDefault="00CD1AF8" w:rsidP="00CD1AF8">
      <w:pPr>
        <w:jc w:val="both"/>
      </w:pPr>
    </w:p>
    <w:p w:rsidR="00CD1AF8" w:rsidRDefault="00CD1AF8" w:rsidP="00CD1AF8">
      <w:pPr>
        <w:jc w:val="both"/>
      </w:pPr>
      <w:r>
        <w:t>Test Statistic: _______________</w:t>
      </w:r>
      <w:proofErr w:type="gramStart"/>
      <w:r>
        <w:t>_  Reject</w:t>
      </w:r>
      <w:proofErr w:type="gramEnd"/>
      <w:r>
        <w:t xml:space="preserve"> H</w:t>
      </w:r>
      <w:r>
        <w:rPr>
          <w:vertAlign w:val="subscript"/>
        </w:rPr>
        <w:t>0</w:t>
      </w:r>
      <w:r>
        <w:t xml:space="preserve"> if Test Statistic &lt;   ___________  or   &gt;   ___________</w:t>
      </w:r>
    </w:p>
    <w:p w:rsidR="00CD1AF8" w:rsidRDefault="00CD1AF8" w:rsidP="00CD1AF8">
      <w:pPr>
        <w:jc w:val="both"/>
      </w:pPr>
      <w:bookmarkStart w:id="3" w:name="_GoBack"/>
      <w:bookmarkEnd w:id="3"/>
    </w:p>
    <w:p w:rsidR="006E112B" w:rsidRDefault="006E112B" w:rsidP="0088727E">
      <w:pPr>
        <w:rPr>
          <w:rFonts w:ascii="Times New Roman" w:hAnsi="Times New Roman" w:cs="Times New Roman"/>
          <w:sz w:val="24"/>
          <w:szCs w:val="24"/>
        </w:rPr>
      </w:pPr>
    </w:p>
    <w:p w:rsidR="00BF2F96" w:rsidRPr="0088727E" w:rsidRDefault="00BF2F96" w:rsidP="0088727E">
      <w:pPr>
        <w:rPr>
          <w:rFonts w:ascii="Times New Roman" w:hAnsi="Times New Roman" w:cs="Times New Roman"/>
          <w:sz w:val="24"/>
          <w:szCs w:val="24"/>
        </w:rPr>
      </w:pPr>
    </w:p>
    <w:sectPr w:rsidR="00BF2F96" w:rsidRPr="0088727E" w:rsidSect="00887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7817"/>
    <w:multiLevelType w:val="hybridMultilevel"/>
    <w:tmpl w:val="AD0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F0FFC"/>
    <w:multiLevelType w:val="hybridMultilevel"/>
    <w:tmpl w:val="C18CC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C54BC1"/>
    <w:multiLevelType w:val="hybridMultilevel"/>
    <w:tmpl w:val="2070E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5671DD"/>
    <w:multiLevelType w:val="hybridMultilevel"/>
    <w:tmpl w:val="7990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7E"/>
    <w:rsid w:val="00050C5C"/>
    <w:rsid w:val="000E7BE1"/>
    <w:rsid w:val="0054738A"/>
    <w:rsid w:val="006E112B"/>
    <w:rsid w:val="008531B5"/>
    <w:rsid w:val="0088727E"/>
    <w:rsid w:val="008C206F"/>
    <w:rsid w:val="00BF2F96"/>
    <w:rsid w:val="00CD1AF8"/>
    <w:rsid w:val="00D516B4"/>
    <w:rsid w:val="00D60AD9"/>
    <w:rsid w:val="00E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40C311"/>
  <w15:docId w15:val="{62B54705-3624-4838-832B-1C4CA671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oleObject" Target="embeddings/oleObject1.bin"/><Relationship Id="rId5" Type="http://schemas.openxmlformats.org/officeDocument/2006/relationships/image" Target="media/image1.emf"/><Relationship Id="rId15" Type="http://schemas.openxmlformats.org/officeDocument/2006/relationships/oleObject" Target="embeddings/oleObject2.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5.wmf"/></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marker>
            <c:symbol val="none"/>
          </c:marker>
          <c:xVal>
            <c:numRef>
              <c:f>Sheet2!$A$1:$A$200</c:f>
              <c:numCache>
                <c:formatCode>General</c:formatCode>
                <c:ptCount val="200"/>
                <c:pt idx="0">
                  <c:v>0.05</c:v>
                </c:pt>
                <c:pt idx="1">
                  <c:v>0.1</c:v>
                </c:pt>
                <c:pt idx="2">
                  <c:v>0.15000000000000002</c:v>
                </c:pt>
                <c:pt idx="3">
                  <c:v>0.2</c:v>
                </c:pt>
                <c:pt idx="4">
                  <c:v>0.25</c:v>
                </c:pt>
                <c:pt idx="5">
                  <c:v>0.3</c:v>
                </c:pt>
                <c:pt idx="6">
                  <c:v>0.35</c:v>
                </c:pt>
                <c:pt idx="7">
                  <c:v>0.39999999999999997</c:v>
                </c:pt>
                <c:pt idx="8">
                  <c:v>0.44999999999999996</c:v>
                </c:pt>
                <c:pt idx="9">
                  <c:v>0.49999999999999994</c:v>
                </c:pt>
                <c:pt idx="10">
                  <c:v>0.54999999999999993</c:v>
                </c:pt>
                <c:pt idx="11">
                  <c:v>0.6</c:v>
                </c:pt>
                <c:pt idx="12">
                  <c:v>0.65</c:v>
                </c:pt>
                <c:pt idx="13">
                  <c:v>0.70000000000000007</c:v>
                </c:pt>
                <c:pt idx="14">
                  <c:v>0.75000000000000011</c:v>
                </c:pt>
                <c:pt idx="15">
                  <c:v>0.80000000000000016</c:v>
                </c:pt>
                <c:pt idx="16">
                  <c:v>0.8500000000000002</c:v>
                </c:pt>
                <c:pt idx="17">
                  <c:v>0.90000000000000024</c:v>
                </c:pt>
                <c:pt idx="18">
                  <c:v>0.95000000000000029</c:v>
                </c:pt>
                <c:pt idx="19">
                  <c:v>1.0000000000000002</c:v>
                </c:pt>
                <c:pt idx="20">
                  <c:v>1.0500000000000003</c:v>
                </c:pt>
                <c:pt idx="21">
                  <c:v>1.1000000000000003</c:v>
                </c:pt>
                <c:pt idx="22">
                  <c:v>1.1500000000000004</c:v>
                </c:pt>
                <c:pt idx="23">
                  <c:v>1.2000000000000004</c:v>
                </c:pt>
                <c:pt idx="24">
                  <c:v>1.2500000000000004</c:v>
                </c:pt>
                <c:pt idx="25">
                  <c:v>1.3000000000000005</c:v>
                </c:pt>
                <c:pt idx="26">
                  <c:v>1.3500000000000005</c:v>
                </c:pt>
                <c:pt idx="27">
                  <c:v>1.4000000000000006</c:v>
                </c:pt>
                <c:pt idx="28">
                  <c:v>1.4500000000000006</c:v>
                </c:pt>
                <c:pt idx="29">
                  <c:v>1.5000000000000007</c:v>
                </c:pt>
                <c:pt idx="30">
                  <c:v>1.5500000000000007</c:v>
                </c:pt>
                <c:pt idx="31">
                  <c:v>1.6000000000000008</c:v>
                </c:pt>
                <c:pt idx="32">
                  <c:v>1.6500000000000008</c:v>
                </c:pt>
                <c:pt idx="33">
                  <c:v>1.7000000000000008</c:v>
                </c:pt>
                <c:pt idx="34">
                  <c:v>1.7500000000000009</c:v>
                </c:pt>
                <c:pt idx="35">
                  <c:v>1.8000000000000009</c:v>
                </c:pt>
                <c:pt idx="36">
                  <c:v>1.850000000000001</c:v>
                </c:pt>
                <c:pt idx="37">
                  <c:v>1.900000000000001</c:v>
                </c:pt>
                <c:pt idx="38">
                  <c:v>1.9500000000000011</c:v>
                </c:pt>
                <c:pt idx="39">
                  <c:v>2.0000000000000009</c:v>
                </c:pt>
                <c:pt idx="40">
                  <c:v>2.0500000000000007</c:v>
                </c:pt>
                <c:pt idx="41">
                  <c:v>2.1000000000000005</c:v>
                </c:pt>
                <c:pt idx="42">
                  <c:v>2.1500000000000004</c:v>
                </c:pt>
                <c:pt idx="43">
                  <c:v>2.2000000000000002</c:v>
                </c:pt>
                <c:pt idx="44">
                  <c:v>2.25</c:v>
                </c:pt>
                <c:pt idx="45">
                  <c:v>2.2999999999999998</c:v>
                </c:pt>
                <c:pt idx="46">
                  <c:v>2.3499999999999996</c:v>
                </c:pt>
                <c:pt idx="47">
                  <c:v>2.3999999999999995</c:v>
                </c:pt>
                <c:pt idx="48">
                  <c:v>2.4499999999999993</c:v>
                </c:pt>
                <c:pt idx="49">
                  <c:v>2.4999999999999991</c:v>
                </c:pt>
                <c:pt idx="50">
                  <c:v>2.5499999999999989</c:v>
                </c:pt>
                <c:pt idx="51">
                  <c:v>2.5999999999999988</c:v>
                </c:pt>
                <c:pt idx="52">
                  <c:v>2.6499999999999986</c:v>
                </c:pt>
                <c:pt idx="53">
                  <c:v>2.6999999999999984</c:v>
                </c:pt>
                <c:pt idx="54">
                  <c:v>2.7499999999999982</c:v>
                </c:pt>
                <c:pt idx="55">
                  <c:v>2.799999999999998</c:v>
                </c:pt>
                <c:pt idx="56">
                  <c:v>2.8499999999999979</c:v>
                </c:pt>
                <c:pt idx="57">
                  <c:v>2.8999999999999977</c:v>
                </c:pt>
                <c:pt idx="58">
                  <c:v>2.9499999999999975</c:v>
                </c:pt>
                <c:pt idx="59">
                  <c:v>2.9999999999999973</c:v>
                </c:pt>
                <c:pt idx="60">
                  <c:v>3.0499999999999972</c:v>
                </c:pt>
                <c:pt idx="61">
                  <c:v>3.099999999999997</c:v>
                </c:pt>
                <c:pt idx="62">
                  <c:v>3.1499999999999968</c:v>
                </c:pt>
                <c:pt idx="63">
                  <c:v>3.1999999999999966</c:v>
                </c:pt>
                <c:pt idx="64">
                  <c:v>3.2499999999999964</c:v>
                </c:pt>
                <c:pt idx="65">
                  <c:v>3.2999999999999963</c:v>
                </c:pt>
                <c:pt idx="66">
                  <c:v>3.3499999999999961</c:v>
                </c:pt>
                <c:pt idx="67">
                  <c:v>3.3999999999999959</c:v>
                </c:pt>
                <c:pt idx="68">
                  <c:v>3.4499999999999957</c:v>
                </c:pt>
                <c:pt idx="69">
                  <c:v>3.4999999999999956</c:v>
                </c:pt>
                <c:pt idx="70">
                  <c:v>3.5499999999999954</c:v>
                </c:pt>
                <c:pt idx="71">
                  <c:v>3.5999999999999952</c:v>
                </c:pt>
                <c:pt idx="72">
                  <c:v>3.649999999999995</c:v>
                </c:pt>
                <c:pt idx="73">
                  <c:v>3.6999999999999948</c:v>
                </c:pt>
                <c:pt idx="74">
                  <c:v>3.7499999999999947</c:v>
                </c:pt>
                <c:pt idx="75">
                  <c:v>3.7999999999999945</c:v>
                </c:pt>
                <c:pt idx="76">
                  <c:v>3.8499999999999943</c:v>
                </c:pt>
                <c:pt idx="77">
                  <c:v>3.8999999999999941</c:v>
                </c:pt>
                <c:pt idx="78">
                  <c:v>3.949999999999994</c:v>
                </c:pt>
                <c:pt idx="79">
                  <c:v>3.9999999999999938</c:v>
                </c:pt>
                <c:pt idx="80">
                  <c:v>4.0499999999999936</c:v>
                </c:pt>
                <c:pt idx="81">
                  <c:v>4.0999999999999934</c:v>
                </c:pt>
                <c:pt idx="82">
                  <c:v>4.1499999999999932</c:v>
                </c:pt>
                <c:pt idx="83">
                  <c:v>4.1999999999999931</c:v>
                </c:pt>
                <c:pt idx="84">
                  <c:v>4.2499999999999929</c:v>
                </c:pt>
                <c:pt idx="85">
                  <c:v>4.2999999999999927</c:v>
                </c:pt>
                <c:pt idx="86">
                  <c:v>4.3499999999999925</c:v>
                </c:pt>
                <c:pt idx="87">
                  <c:v>4.3999999999999924</c:v>
                </c:pt>
                <c:pt idx="88">
                  <c:v>4.4499999999999922</c:v>
                </c:pt>
                <c:pt idx="89">
                  <c:v>4.499999999999992</c:v>
                </c:pt>
                <c:pt idx="90">
                  <c:v>4.5499999999999918</c:v>
                </c:pt>
                <c:pt idx="91">
                  <c:v>4.5999999999999917</c:v>
                </c:pt>
                <c:pt idx="92">
                  <c:v>4.6499999999999915</c:v>
                </c:pt>
                <c:pt idx="93">
                  <c:v>4.6999999999999913</c:v>
                </c:pt>
                <c:pt idx="94">
                  <c:v>4.7499999999999911</c:v>
                </c:pt>
                <c:pt idx="95">
                  <c:v>4.7999999999999909</c:v>
                </c:pt>
                <c:pt idx="96">
                  <c:v>4.8499999999999908</c:v>
                </c:pt>
                <c:pt idx="97">
                  <c:v>4.8999999999999906</c:v>
                </c:pt>
                <c:pt idx="98">
                  <c:v>4.9499999999999904</c:v>
                </c:pt>
                <c:pt idx="99">
                  <c:v>4.9999999999999902</c:v>
                </c:pt>
                <c:pt idx="100">
                  <c:v>5.0499999999999901</c:v>
                </c:pt>
                <c:pt idx="101">
                  <c:v>5.0999999999999899</c:v>
                </c:pt>
                <c:pt idx="102">
                  <c:v>5.1499999999999897</c:v>
                </c:pt>
                <c:pt idx="103">
                  <c:v>5.1999999999999895</c:v>
                </c:pt>
                <c:pt idx="104">
                  <c:v>5.2499999999999893</c:v>
                </c:pt>
                <c:pt idx="105">
                  <c:v>5.2999999999999892</c:v>
                </c:pt>
                <c:pt idx="106">
                  <c:v>5.349999999999989</c:v>
                </c:pt>
                <c:pt idx="107">
                  <c:v>5.3999999999999888</c:v>
                </c:pt>
                <c:pt idx="108">
                  <c:v>5.4499999999999886</c:v>
                </c:pt>
                <c:pt idx="109">
                  <c:v>5.4999999999999885</c:v>
                </c:pt>
                <c:pt idx="110">
                  <c:v>5.5499999999999883</c:v>
                </c:pt>
                <c:pt idx="111">
                  <c:v>5.5999999999999881</c:v>
                </c:pt>
                <c:pt idx="112">
                  <c:v>5.6499999999999879</c:v>
                </c:pt>
                <c:pt idx="113">
                  <c:v>5.6999999999999877</c:v>
                </c:pt>
                <c:pt idx="114">
                  <c:v>5.7499999999999876</c:v>
                </c:pt>
                <c:pt idx="115">
                  <c:v>5.7999999999999874</c:v>
                </c:pt>
                <c:pt idx="116">
                  <c:v>5.8499999999999872</c:v>
                </c:pt>
                <c:pt idx="117">
                  <c:v>5.899999999999987</c:v>
                </c:pt>
                <c:pt idx="118">
                  <c:v>5.9499999999999869</c:v>
                </c:pt>
                <c:pt idx="119">
                  <c:v>5.9999999999999867</c:v>
                </c:pt>
                <c:pt idx="120">
                  <c:v>6.0499999999999865</c:v>
                </c:pt>
                <c:pt idx="121">
                  <c:v>6.0999999999999863</c:v>
                </c:pt>
                <c:pt idx="122">
                  <c:v>6.1499999999999861</c:v>
                </c:pt>
                <c:pt idx="123">
                  <c:v>6.199999999999986</c:v>
                </c:pt>
                <c:pt idx="124">
                  <c:v>6.2499999999999858</c:v>
                </c:pt>
                <c:pt idx="125">
                  <c:v>6.2999999999999856</c:v>
                </c:pt>
                <c:pt idx="126">
                  <c:v>6.3499999999999854</c:v>
                </c:pt>
                <c:pt idx="127">
                  <c:v>6.3999999999999853</c:v>
                </c:pt>
                <c:pt idx="128">
                  <c:v>6.4499999999999851</c:v>
                </c:pt>
                <c:pt idx="129">
                  <c:v>6.4999999999999849</c:v>
                </c:pt>
                <c:pt idx="130">
                  <c:v>6.5499999999999847</c:v>
                </c:pt>
                <c:pt idx="131">
                  <c:v>6.5999999999999845</c:v>
                </c:pt>
                <c:pt idx="132">
                  <c:v>6.6499999999999844</c:v>
                </c:pt>
                <c:pt idx="133">
                  <c:v>6.6999999999999842</c:v>
                </c:pt>
                <c:pt idx="134">
                  <c:v>6.749999999999984</c:v>
                </c:pt>
                <c:pt idx="135">
                  <c:v>6.7999999999999838</c:v>
                </c:pt>
                <c:pt idx="136">
                  <c:v>6.8499999999999837</c:v>
                </c:pt>
                <c:pt idx="137">
                  <c:v>6.8999999999999835</c:v>
                </c:pt>
                <c:pt idx="138">
                  <c:v>6.9499999999999833</c:v>
                </c:pt>
                <c:pt idx="139">
                  <c:v>6.9999999999999831</c:v>
                </c:pt>
                <c:pt idx="140">
                  <c:v>7.0499999999999829</c:v>
                </c:pt>
                <c:pt idx="141">
                  <c:v>7.0999999999999828</c:v>
                </c:pt>
                <c:pt idx="142">
                  <c:v>7.1499999999999826</c:v>
                </c:pt>
                <c:pt idx="143">
                  <c:v>7.1999999999999824</c:v>
                </c:pt>
                <c:pt idx="144">
                  <c:v>7.2499999999999822</c:v>
                </c:pt>
                <c:pt idx="145">
                  <c:v>7.2999999999999821</c:v>
                </c:pt>
                <c:pt idx="146">
                  <c:v>7.3499999999999819</c:v>
                </c:pt>
                <c:pt idx="147">
                  <c:v>7.3999999999999817</c:v>
                </c:pt>
                <c:pt idx="148">
                  <c:v>7.4499999999999815</c:v>
                </c:pt>
                <c:pt idx="149">
                  <c:v>7.4999999999999813</c:v>
                </c:pt>
                <c:pt idx="150">
                  <c:v>7.5499999999999812</c:v>
                </c:pt>
                <c:pt idx="151">
                  <c:v>7.599999999999981</c:v>
                </c:pt>
                <c:pt idx="152">
                  <c:v>7.6499999999999808</c:v>
                </c:pt>
                <c:pt idx="153">
                  <c:v>7.6999999999999806</c:v>
                </c:pt>
                <c:pt idx="154">
                  <c:v>7.7499999999999805</c:v>
                </c:pt>
                <c:pt idx="155">
                  <c:v>7.7999999999999803</c:v>
                </c:pt>
                <c:pt idx="156">
                  <c:v>7.8499999999999801</c:v>
                </c:pt>
                <c:pt idx="157">
                  <c:v>7.8999999999999799</c:v>
                </c:pt>
                <c:pt idx="158">
                  <c:v>7.9499999999999797</c:v>
                </c:pt>
                <c:pt idx="159">
                  <c:v>7.9999999999999796</c:v>
                </c:pt>
                <c:pt idx="160">
                  <c:v>8.0499999999999794</c:v>
                </c:pt>
                <c:pt idx="161">
                  <c:v>8.0999999999999801</c:v>
                </c:pt>
                <c:pt idx="162">
                  <c:v>8.1499999999999808</c:v>
                </c:pt>
                <c:pt idx="163">
                  <c:v>8.1999999999999815</c:v>
                </c:pt>
                <c:pt idx="164">
                  <c:v>8.2499999999999822</c:v>
                </c:pt>
                <c:pt idx="165">
                  <c:v>8.2999999999999829</c:v>
                </c:pt>
                <c:pt idx="166">
                  <c:v>8.3499999999999837</c:v>
                </c:pt>
                <c:pt idx="167">
                  <c:v>8.3999999999999844</c:v>
                </c:pt>
                <c:pt idx="168">
                  <c:v>8.4499999999999851</c:v>
                </c:pt>
                <c:pt idx="169">
                  <c:v>8.4999999999999858</c:v>
                </c:pt>
                <c:pt idx="170">
                  <c:v>8.5499999999999865</c:v>
                </c:pt>
                <c:pt idx="171">
                  <c:v>8.5999999999999872</c:v>
                </c:pt>
                <c:pt idx="172">
                  <c:v>8.6499999999999879</c:v>
                </c:pt>
                <c:pt idx="173">
                  <c:v>8.6999999999999886</c:v>
                </c:pt>
                <c:pt idx="174">
                  <c:v>8.7499999999999893</c:v>
                </c:pt>
                <c:pt idx="175">
                  <c:v>8.7999999999999901</c:v>
                </c:pt>
                <c:pt idx="176">
                  <c:v>8.8499999999999908</c:v>
                </c:pt>
                <c:pt idx="177">
                  <c:v>8.8999999999999915</c:v>
                </c:pt>
                <c:pt idx="178">
                  <c:v>8.9499999999999922</c:v>
                </c:pt>
                <c:pt idx="179">
                  <c:v>8.9999999999999929</c:v>
                </c:pt>
                <c:pt idx="180">
                  <c:v>9.0499999999999936</c:v>
                </c:pt>
                <c:pt idx="181">
                  <c:v>9.0999999999999943</c:v>
                </c:pt>
                <c:pt idx="182">
                  <c:v>9.149999999999995</c:v>
                </c:pt>
                <c:pt idx="183">
                  <c:v>9.1999999999999957</c:v>
                </c:pt>
                <c:pt idx="184">
                  <c:v>9.2499999999999964</c:v>
                </c:pt>
                <c:pt idx="185">
                  <c:v>9.2999999999999972</c:v>
                </c:pt>
                <c:pt idx="186">
                  <c:v>9.3499999999999979</c:v>
                </c:pt>
                <c:pt idx="187">
                  <c:v>9.3999999999999986</c:v>
                </c:pt>
                <c:pt idx="188">
                  <c:v>9.4499999999999993</c:v>
                </c:pt>
                <c:pt idx="189">
                  <c:v>9.5</c:v>
                </c:pt>
                <c:pt idx="190">
                  <c:v>9.5500000000000007</c:v>
                </c:pt>
                <c:pt idx="191">
                  <c:v>9.6000000000000014</c:v>
                </c:pt>
                <c:pt idx="192">
                  <c:v>9.6500000000000021</c:v>
                </c:pt>
                <c:pt idx="193">
                  <c:v>9.7000000000000028</c:v>
                </c:pt>
                <c:pt idx="194">
                  <c:v>9.7500000000000036</c:v>
                </c:pt>
                <c:pt idx="195">
                  <c:v>9.8000000000000043</c:v>
                </c:pt>
                <c:pt idx="196">
                  <c:v>9.850000000000005</c:v>
                </c:pt>
                <c:pt idx="197">
                  <c:v>9.9000000000000057</c:v>
                </c:pt>
                <c:pt idx="198">
                  <c:v>9.9500000000000064</c:v>
                </c:pt>
                <c:pt idx="199">
                  <c:v>10.000000000000007</c:v>
                </c:pt>
              </c:numCache>
            </c:numRef>
          </c:xVal>
          <c:yVal>
            <c:numRef>
              <c:f>Sheet2!$B$1:$B$200</c:f>
              <c:numCache>
                <c:formatCode>General</c:formatCode>
                <c:ptCount val="200"/>
                <c:pt idx="0">
                  <c:v>7.4029305221887684E-4</c:v>
                </c:pt>
                <c:pt idx="1">
                  <c:v>4.0819395768351661E-3</c:v>
                </c:pt>
                <c:pt idx="2">
                  <c:v>9.65381800889464E-3</c:v>
                </c:pt>
                <c:pt idx="3">
                  <c:v>1.6279762755296457E-2</c:v>
                </c:pt>
                <c:pt idx="4">
                  <c:v>2.2937599999999999E-2</c:v>
                </c:pt>
                <c:pt idx="5">
                  <c:v>2.8961763228726053E-2</c:v>
                </c:pt>
                <c:pt idx="6">
                  <c:v>3.4004941974778498E-2</c:v>
                </c:pt>
                <c:pt idx="7">
                  <c:v>3.7945802465687906E-2</c:v>
                </c:pt>
                <c:pt idx="8">
                  <c:v>4.0803890784902729E-2</c:v>
                </c:pt>
                <c:pt idx="9">
                  <c:v>4.2676421277244303E-2</c:v>
                </c:pt>
                <c:pt idx="10">
                  <c:v>4.3696085858538639E-2</c:v>
                </c:pt>
                <c:pt idx="11">
                  <c:v>4.4004991650581318E-2</c:v>
                </c:pt>
                <c:pt idx="12">
                  <c:v>4.3739777474442895E-2</c:v>
                </c:pt>
                <c:pt idx="13">
                  <c:v>4.3024001699946697E-2</c:v>
                </c:pt>
                <c:pt idx="14">
                  <c:v>4.1965021862853571E-2</c:v>
                </c:pt>
                <c:pt idx="15">
                  <c:v>4.0653502969482821E-2</c:v>
                </c:pt>
                <c:pt idx="16">
                  <c:v>3.9164357202555768E-2</c:v>
                </c:pt>
                <c:pt idx="17">
                  <c:v>3.7558373261258923E-2</c:v>
                </c:pt>
                <c:pt idx="18">
                  <c:v>3.588409336622482E-2</c:v>
                </c:pt>
                <c:pt idx="19">
                  <c:v>3.4179687500000021E-2</c:v>
                </c:pt>
                <c:pt idx="20">
                  <c:v>3.2474693570617823E-2</c:v>
                </c:pt>
                <c:pt idx="21">
                  <c:v>3.0791564140728866E-2</c:v>
                </c:pt>
                <c:pt idx="22">
                  <c:v>2.9147002267993615E-2</c:v>
                </c:pt>
                <c:pt idx="23">
                  <c:v>2.7553092143637391E-2</c:v>
                </c:pt>
                <c:pt idx="24">
                  <c:v>2.601824190046902E-2</c:v>
                </c:pt>
                <c:pt idx="25">
                  <c:v>2.4547960839747068E-2</c:v>
                </c:pt>
                <c:pt idx="26">
                  <c:v>2.3145494312369945E-2</c:v>
                </c:pt>
                <c:pt idx="27">
                  <c:v>2.181233837916673E-2</c:v>
                </c:pt>
                <c:pt idx="28">
                  <c:v>2.0548654250331391E-2</c:v>
                </c:pt>
                <c:pt idx="29">
                  <c:v>1.9353599999999964E-2</c:v>
                </c:pt>
                <c:pt idx="30">
                  <c:v>1.8225594525375699E-2</c:v>
                </c:pt>
                <c:pt idx="31">
                  <c:v>1.716252635776359E-2</c:v>
                </c:pt>
                <c:pt idx="32">
                  <c:v>1.6161917821171552E-2</c:v>
                </c:pt>
                <c:pt idx="33">
                  <c:v>1.5221053199898566E-2</c:v>
                </c:pt>
                <c:pt idx="34">
                  <c:v>1.4337078014509676E-2</c:v>
                </c:pt>
                <c:pt idx="35">
                  <c:v>1.3507075194085182E-2</c:v>
                </c:pt>
                <c:pt idx="36">
                  <c:v>1.2728122842878869E-2</c:v>
                </c:pt>
                <c:pt idx="37">
                  <c:v>1.1997337401133717E-2</c:v>
                </c:pt>
                <c:pt idx="38">
                  <c:v>1.1311905263647592E-2</c:v>
                </c:pt>
                <c:pt idx="39">
                  <c:v>1.0669105319311069E-2</c:v>
                </c:pt>
                <c:pt idx="40">
                  <c:v>1.0066324387048133E-2</c:v>
                </c:pt>
                <c:pt idx="41">
                  <c:v>9.5010671284730865E-3</c:v>
                </c:pt>
                <c:pt idx="42">
                  <c:v>8.9709616983335138E-3</c:v>
                </c:pt>
                <c:pt idx="43">
                  <c:v>8.4737621364183672E-3</c:v>
                </c:pt>
                <c:pt idx="44">
                  <c:v>8.0073482974781819E-3</c:v>
                </c:pt>
                <c:pt idx="45">
                  <c:v>7.569723949299419E-3</c:v>
                </c:pt>
                <c:pt idx="46">
                  <c:v>7.1590135356057903E-3</c:v>
                </c:pt>
                <c:pt idx="47">
                  <c:v>6.7734579935776213E-3</c:v>
                </c:pt>
                <c:pt idx="48">
                  <c:v>6.4114099303315625E-3</c:v>
                </c:pt>
                <c:pt idx="49">
                  <c:v>6.0713283945100695E-3</c:v>
                </c:pt>
                <c:pt idx="50">
                  <c:v>5.7517734248153001E-3</c:v>
                </c:pt>
                <c:pt idx="51">
                  <c:v>5.4514005141573472E-3</c:v>
                </c:pt>
                <c:pt idx="52">
                  <c:v>5.1689550938715245E-3</c:v>
                </c:pt>
                <c:pt idx="53">
                  <c:v>4.9032671154202239E-3</c:v>
                </c:pt>
                <c:pt idx="54">
                  <c:v>4.6532457857034089E-3</c:v>
                </c:pt>
                <c:pt idx="55">
                  <c:v>4.4178744954087258E-3</c:v>
                </c:pt>
                <c:pt idx="56">
                  <c:v>4.1962059668132134E-3</c:v>
                </c:pt>
                <c:pt idx="57">
                  <c:v>3.9873576373599421E-3</c:v>
                </c:pt>
                <c:pt idx="58">
                  <c:v>3.7905072875782692E-3</c:v>
                </c:pt>
                <c:pt idx="59">
                  <c:v>3.6048889160156345E-3</c:v>
                </c:pt>
                <c:pt idx="60">
                  <c:v>3.4297888594176399E-3</c:v>
                </c:pt>
                <c:pt idx="61">
                  <c:v>3.2645421531229059E-3</c:v>
                </c:pt>
                <c:pt idx="62">
                  <c:v>3.1085291242827552E-3</c:v>
                </c:pt>
                <c:pt idx="63">
                  <c:v>2.961172208875516E-3</c:v>
                </c:pt>
                <c:pt idx="64">
                  <c:v>2.8219329824028575E-3</c:v>
                </c:pt>
                <c:pt idx="65">
                  <c:v>2.6903093935052055E-3</c:v>
                </c:pt>
                <c:pt idx="66">
                  <c:v>2.5658331894143046E-3</c:v>
                </c:pt>
                <c:pt idx="67">
                  <c:v>2.4480675220936591E-3</c:v>
                </c:pt>
                <c:pt idx="68">
                  <c:v>2.336604724038367E-3</c:v>
                </c:pt>
                <c:pt idx="69">
                  <c:v>2.2310642429652278E-3</c:v>
                </c:pt>
                <c:pt idx="70">
                  <c:v>2.1310907249820249E-3</c:v>
                </c:pt>
                <c:pt idx="71">
                  <c:v>2.0363522362512186E-3</c:v>
                </c:pt>
                <c:pt idx="72">
                  <c:v>1.9465386136336661E-3</c:v>
                </c:pt>
                <c:pt idx="73">
                  <c:v>1.861359935293911E-3</c:v>
                </c:pt>
                <c:pt idx="74">
                  <c:v>1.7805451027559877E-3</c:v>
                </c:pt>
                <c:pt idx="75">
                  <c:v>1.7038405264065387E-3</c:v>
                </c:pt>
                <c:pt idx="76">
                  <c:v>1.6310089069426111E-3</c:v>
                </c:pt>
                <c:pt idx="77">
                  <c:v>1.561828105748769E-3</c:v>
                </c:pt>
                <c:pt idx="78">
                  <c:v>1.4960900976579339E-3</c:v>
                </c:pt>
                <c:pt idx="79">
                  <c:v>1.4336000000000077E-3</c:v>
                </c:pt>
                <c:pt idx="80">
                  <c:v>1.3741751722698308E-3</c:v>
                </c:pt>
                <c:pt idx="81">
                  <c:v>1.3176443811505855E-3</c:v>
                </c:pt>
                <c:pt idx="82">
                  <c:v>1.2638470260098614E-3</c:v>
                </c:pt>
                <c:pt idx="83">
                  <c:v>1.2126324203433952E-3</c:v>
                </c:pt>
                <c:pt idx="84">
                  <c:v>1.1638591249764356E-3</c:v>
                </c:pt>
                <c:pt idx="85">
                  <c:v>1.1173943291453582E-3</c:v>
                </c:pt>
                <c:pt idx="86">
                  <c:v>1.0731132758735027E-3</c:v>
                </c:pt>
                <c:pt idx="87">
                  <c:v>1.0308987283261318E-3</c:v>
                </c:pt>
                <c:pt idx="88">
                  <c:v>9.9064047408097509E-4</c:v>
                </c:pt>
                <c:pt idx="89">
                  <c:v>9.522348644841139E-4</c:v>
                </c:pt>
                <c:pt idx="90">
                  <c:v>9.1558438647703461E-4</c:v>
                </c:pt>
                <c:pt idx="91">
                  <c:v>8.8059726448064322E-4</c:v>
                </c:pt>
                <c:pt idx="92">
                  <c:v>8.4718709010691054E-4</c:v>
                </c:pt>
                <c:pt idx="93">
                  <c:v>8.1527247763966526E-4</c:v>
                </c:pt>
                <c:pt idx="94">
                  <c:v>7.847767433838066E-4</c:v>
                </c:pt>
                <c:pt idx="95">
                  <c:v>7.5562760712783372E-4</c:v>
                </c:pt>
                <c:pt idx="96">
                  <c:v>7.2775691409895232E-4</c:v>
                </c:pt>
                <c:pt idx="97">
                  <c:v>7.0110037591396008E-4</c:v>
                </c:pt>
                <c:pt idx="98">
                  <c:v>6.7559732914340177E-4</c:v>
                </c:pt>
                <c:pt idx="99">
                  <c:v>6.511905102118624E-4</c:v>
                </c:pt>
                <c:pt idx="100">
                  <c:v>6.2782584545443751E-4</c:v>
                </c:pt>
                <c:pt idx="101">
                  <c:v>6.0545225523893885E-4</c:v>
                </c:pt>
                <c:pt idx="102">
                  <c:v>5.8402147114598941E-4</c:v>
                </c:pt>
                <c:pt idx="103">
                  <c:v>5.6348786527522809E-4</c:v>
                </c:pt>
                <c:pt idx="104">
                  <c:v>5.4380829081600421E-4</c:v>
                </c:pt>
                <c:pt idx="105">
                  <c:v>5.249419330856128E-4</c:v>
                </c:pt>
                <c:pt idx="106">
                  <c:v>5.0685017029774573E-4</c:v>
                </c:pt>
                <c:pt idx="107">
                  <c:v>4.894964433788155E-4</c:v>
                </c:pt>
                <c:pt idx="108">
                  <c:v>4.7284613420050381E-4</c:v>
                </c:pt>
                <c:pt idx="109">
                  <c:v>4.5686645164367043E-4</c:v>
                </c:pt>
                <c:pt idx="110">
                  <c:v>4.4152632495189371E-4</c:v>
                </c:pt>
                <c:pt idx="111">
                  <c:v>4.2679630387272463E-4</c:v>
                </c:pt>
                <c:pt idx="112">
                  <c:v>4.1264846512149286E-4</c:v>
                </c:pt>
                <c:pt idx="113">
                  <c:v>3.9905632473640639E-4</c:v>
                </c:pt>
                <c:pt idx="114">
                  <c:v>3.8599475592502284E-4</c:v>
                </c:pt>
                <c:pt idx="115">
                  <c:v>3.7343991203108232E-4</c:v>
                </c:pt>
                <c:pt idx="116">
                  <c:v>3.6136915427743003E-4</c:v>
                </c:pt>
                <c:pt idx="117">
                  <c:v>3.4976098396543312E-4</c:v>
                </c:pt>
                <c:pt idx="118">
                  <c:v>3.3859497883414411E-4</c:v>
                </c:pt>
                <c:pt idx="119">
                  <c:v>3.2785173330354618E-4</c:v>
                </c:pt>
                <c:pt idx="120">
                  <c:v>3.1751280234574891E-4</c:v>
                </c:pt>
                <c:pt idx="121">
                  <c:v>3.0756064874605434E-4</c:v>
                </c:pt>
                <c:pt idx="122">
                  <c:v>2.97978593532523E-4</c:v>
                </c:pt>
                <c:pt idx="123">
                  <c:v>2.8875076936814173E-4</c:v>
                </c:pt>
                <c:pt idx="124">
                  <c:v>2.798620767140131E-4</c:v>
                </c:pt>
                <c:pt idx="125">
                  <c:v>2.7129814258525958E-4</c:v>
                </c:pt>
                <c:pt idx="126">
                  <c:v>2.6304528173362314E-4</c:v>
                </c:pt>
                <c:pt idx="127">
                  <c:v>2.5509046010213621E-4</c:v>
                </c:pt>
                <c:pt idx="128">
                  <c:v>2.4742126040780383E-4</c:v>
                </c:pt>
                <c:pt idx="129">
                  <c:v>2.4002584971803299E-4</c:v>
                </c:pt>
                <c:pt idx="130">
                  <c:v>2.3289294889563289E-4</c:v>
                </c:pt>
                <c:pt idx="131">
                  <c:v>2.2601180379564582E-4</c:v>
                </c:pt>
                <c:pt idx="132">
                  <c:v>2.1937215810509687E-4</c:v>
                </c:pt>
                <c:pt idx="133">
                  <c:v>2.1296422772402497E-4</c:v>
                </c:pt>
                <c:pt idx="134">
                  <c:v>2.0677867659290723E-4</c:v>
                </c:pt>
                <c:pt idx="135">
                  <c:v>2.0080659387787045E-4</c:v>
                </c:pt>
                <c:pt idx="136">
                  <c:v>1.950394724309148E-4</c:v>
                </c:pt>
                <c:pt idx="137">
                  <c:v>1.8946918844779927E-4</c:v>
                </c:pt>
                <c:pt idx="138">
                  <c:v>1.8408798225128737E-4</c:v>
                </c:pt>
                <c:pt idx="139">
                  <c:v>1.7888844013214285E-4</c:v>
                </c:pt>
                <c:pt idx="140">
                  <c:v>1.7386347718463774E-4</c:v>
                </c:pt>
                <c:pt idx="141">
                  <c:v>1.6900632107740232E-4</c:v>
                </c:pt>
                <c:pt idx="142">
                  <c:v>1.6431049670423596E-4</c:v>
                </c:pt>
                <c:pt idx="143">
                  <c:v>1.5976981166302686E-4</c:v>
                </c:pt>
                <c:pt idx="144">
                  <c:v>1.5537834251422091E-4</c:v>
                </c:pt>
                <c:pt idx="145">
                  <c:v>1.5113042177334552E-4</c:v>
                </c:pt>
                <c:pt idx="146">
                  <c:v>1.4702062559495248E-4</c:v>
                </c:pt>
                <c:pt idx="147">
                  <c:v>1.4304376210801377E-4</c:v>
                </c:pt>
                <c:pt idx="148">
                  <c:v>1.3919486036529518E-4</c:v>
                </c:pt>
                <c:pt idx="149">
                  <c:v>1.3546915987155359E-4</c:v>
                </c:pt>
                <c:pt idx="150">
                  <c:v>1.3186210065757224E-4</c:v>
                </c:pt>
                <c:pt idx="151">
                  <c:v>1.2836931386907882E-4</c:v>
                </c:pt>
                <c:pt idx="152">
                  <c:v>1.2498661284148231E-4</c:v>
                </c:pt>
                <c:pt idx="153">
                  <c:v>1.217099846331338E-4</c:v>
                </c:pt>
                <c:pt idx="154">
                  <c:v>1.1853558199146978E-4</c:v>
                </c:pt>
                <c:pt idx="155">
                  <c:v>1.1545971572794338E-4</c:v>
                </c:pt>
                <c:pt idx="156">
                  <c:v>1.1247884747910086E-4</c:v>
                </c:pt>
                <c:pt idx="157">
                  <c:v>1.0958958283250604E-4</c:v>
                </c:pt>
                <c:pt idx="158">
                  <c:v>1.0678866479748867E-4</c:v>
                </c:pt>
                <c:pt idx="159">
                  <c:v>1.0407296760187727E-4</c:v>
                </c:pt>
                <c:pt idx="160">
                  <c:v>1.0143949079698896E-4</c:v>
                </c:pt>
                <c:pt idx="161">
                  <c:v>9.8885353654188751E-5</c:v>
                </c:pt>
                <c:pt idx="162">
                  <c:v>9.6407789837305315E-5</c:v>
                </c:pt>
                <c:pt idx="163">
                  <c:v>9.4004142336108303E-5</c:v>
                </c:pt>
                <c:pt idx="164">
                  <c:v>9.167185864690466E-5</c:v>
                </c:pt>
                <c:pt idx="165">
                  <c:v>8.940848618712014E-5</c:v>
                </c:pt>
                <c:pt idx="166">
                  <c:v>8.7211667931482342E-5</c:v>
                </c:pt>
                <c:pt idx="167">
                  <c:v>8.5079138258133569E-5</c:v>
                </c:pt>
                <c:pt idx="168">
                  <c:v>8.3008718993662014E-5</c:v>
                </c:pt>
                <c:pt idx="169">
                  <c:v>8.0998315646668402E-5</c:v>
                </c:pt>
                <c:pt idx="170">
                  <c:v>7.9045913820066546E-5</c:v>
                </c:pt>
                <c:pt idx="171">
                  <c:v>7.7149575792870702E-5</c:v>
                </c:pt>
                <c:pt idx="172">
                  <c:v>7.5307437262737048E-5</c:v>
                </c:pt>
                <c:pt idx="173">
                  <c:v>7.3517704241015338E-5</c:v>
                </c:pt>
                <c:pt idx="174">
                  <c:v>7.1778650092521796E-5</c:v>
                </c:pt>
                <c:pt idx="175">
                  <c:v>7.0088612712675854E-5</c:v>
                </c:pt>
                <c:pt idx="176">
                  <c:v>6.8445991835047618E-5</c:v>
                </c:pt>
                <c:pt idx="177">
                  <c:v>6.6849246462742721E-5</c:v>
                </c:pt>
                <c:pt idx="178">
                  <c:v>6.5296892417410796E-5</c:v>
                </c:pt>
                <c:pt idx="179">
                  <c:v>6.3787500000000229E-5</c:v>
                </c:pt>
                <c:pt idx="180">
                  <c:v>6.2319691757699758E-5</c:v>
                </c:pt>
                <c:pt idx="181">
                  <c:v>6.0892140351806768E-5</c:v>
                </c:pt>
                <c:pt idx="182">
                  <c:v>5.9503566521544136E-5</c:v>
                </c:pt>
                <c:pt idx="183">
                  <c:v>5.8152737139112603E-5</c:v>
                </c:pt>
                <c:pt idx="184">
                  <c:v>5.6838463351517406E-5</c:v>
                </c:pt>
                <c:pt idx="185">
                  <c:v>5.5559598804942318E-5</c:v>
                </c:pt>
                <c:pt idx="186">
                  <c:v>5.4315037947668483E-5</c:v>
                </c:pt>
                <c:pt idx="187">
                  <c:v>5.3103714407744737E-5</c:v>
                </c:pt>
                <c:pt idx="188">
                  <c:v>5.1924599441814653E-5</c:v>
                </c:pt>
                <c:pt idx="189">
                  <c:v>5.0776700451692751E-5</c:v>
                </c:pt>
                <c:pt idx="190">
                  <c:v>4.965905956545857E-5</c:v>
                </c:pt>
                <c:pt idx="191">
                  <c:v>4.8570752280004686E-5</c:v>
                </c:pt>
                <c:pt idx="192">
                  <c:v>4.751088616213215E-5</c:v>
                </c:pt>
                <c:pt idx="193">
                  <c:v>4.6478599605435085E-5</c:v>
                </c:pt>
                <c:pt idx="194">
                  <c:v>4.5473060640357979E-5</c:v>
                </c:pt>
                <c:pt idx="195">
                  <c:v>4.4493465794940998E-5</c:v>
                </c:pt>
                <c:pt idx="196">
                  <c:v>4.3539039003895251E-5</c:v>
                </c:pt>
                <c:pt idx="197">
                  <c:v>4.260903056376804E-5</c:v>
                </c:pt>
                <c:pt idx="198">
                  <c:v>4.170271613207122E-5</c:v>
                </c:pt>
                <c:pt idx="199">
                  <c:v>4.0819395768351546E-5</c:v>
                </c:pt>
              </c:numCache>
            </c:numRef>
          </c:yVal>
          <c:smooth val="1"/>
          <c:extLst>
            <c:ext xmlns:c16="http://schemas.microsoft.com/office/drawing/2014/chart" uri="{C3380CC4-5D6E-409C-BE32-E72D297353CC}">
              <c16:uniqueId val="{00000000-2852-4510-89E1-5DE6BCAA18C0}"/>
            </c:ext>
          </c:extLst>
        </c:ser>
        <c:dLbls>
          <c:showLegendKey val="0"/>
          <c:showVal val="0"/>
          <c:showCatName val="0"/>
          <c:showSerName val="0"/>
          <c:showPercent val="0"/>
          <c:showBubbleSize val="0"/>
        </c:dLbls>
        <c:axId val="41493632"/>
        <c:axId val="41495168"/>
      </c:scatterChart>
      <c:valAx>
        <c:axId val="41493632"/>
        <c:scaling>
          <c:orientation val="minMax"/>
        </c:scaling>
        <c:delete val="0"/>
        <c:axPos val="b"/>
        <c:numFmt formatCode="General" sourceLinked="1"/>
        <c:majorTickMark val="out"/>
        <c:minorTickMark val="none"/>
        <c:tickLblPos val="nextTo"/>
        <c:crossAx val="41495168"/>
        <c:crosses val="autoZero"/>
        <c:crossBetween val="midCat"/>
      </c:valAx>
      <c:valAx>
        <c:axId val="41495168"/>
        <c:scaling>
          <c:orientation val="minMax"/>
        </c:scaling>
        <c:delete val="0"/>
        <c:axPos val="l"/>
        <c:majorGridlines/>
        <c:numFmt formatCode="General" sourceLinked="1"/>
        <c:majorTickMark val="out"/>
        <c:minorTickMark val="none"/>
        <c:tickLblPos val="nextTo"/>
        <c:crossAx val="4149363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Winner,Lawrence Herman</dc:creator>
  <cp:lastModifiedBy>Winner,Lawrence Herman</cp:lastModifiedBy>
  <cp:revision>10</cp:revision>
  <dcterms:created xsi:type="dcterms:W3CDTF">2016-01-06T18:00:00Z</dcterms:created>
  <dcterms:modified xsi:type="dcterms:W3CDTF">2016-09-09T13:05:00Z</dcterms:modified>
</cp:coreProperties>
</file>